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330A" w14:textId="0337213E" w:rsidR="00F86EF1" w:rsidRPr="00D04664" w:rsidRDefault="00432158" w:rsidP="00432158">
      <w:pPr>
        <w:pStyle w:val="berschrift1"/>
        <w:rPr>
          <w:szCs w:val="24"/>
          <w:lang w:val="en-GB"/>
        </w:rPr>
      </w:pPr>
      <w:r w:rsidRPr="00D04664">
        <w:rPr>
          <w:szCs w:val="24"/>
          <w:lang w:val="en-GB"/>
        </w:rPr>
        <w:t>New Han</w:t>
      </w:r>
      <w:r w:rsidRPr="005128F1">
        <w:rPr>
          <w:szCs w:val="24"/>
          <w:vertAlign w:val="superscript"/>
          <w:lang w:val="en-GB"/>
        </w:rPr>
        <w:t>®</w:t>
      </w:r>
      <w:r w:rsidRPr="00D04664">
        <w:rPr>
          <w:szCs w:val="24"/>
          <w:lang w:val="en-GB"/>
        </w:rPr>
        <w:t xml:space="preserve"> modules for compressed air, energy storage </w:t>
      </w:r>
      <w:r w:rsidR="00D63809" w:rsidRPr="00D04664">
        <w:rPr>
          <w:szCs w:val="24"/>
          <w:lang w:val="en-GB"/>
        </w:rPr>
        <w:t xml:space="preserve">and </w:t>
      </w:r>
      <w:r w:rsidRPr="00D04664">
        <w:rPr>
          <w:szCs w:val="24"/>
          <w:lang w:val="en-GB"/>
        </w:rPr>
        <w:t>Ethernet</w:t>
      </w:r>
      <w:r w:rsidR="00D63809" w:rsidRPr="00D04664">
        <w:rPr>
          <w:szCs w:val="24"/>
          <w:lang w:val="en-GB"/>
        </w:rPr>
        <w:br/>
      </w:r>
      <w:r w:rsidR="00515A50" w:rsidRPr="00D04664">
        <w:rPr>
          <w:b w:val="0"/>
          <w:bCs w:val="0"/>
          <w:szCs w:val="24"/>
          <w:lang w:val="en-GB"/>
        </w:rPr>
        <w:t xml:space="preserve">Greater capacity, </w:t>
      </w:r>
      <w:r w:rsidR="00D63809" w:rsidRPr="00D04664">
        <w:rPr>
          <w:b w:val="0"/>
          <w:bCs w:val="0"/>
          <w:szCs w:val="24"/>
          <w:lang w:val="en-GB"/>
        </w:rPr>
        <w:t>less weight</w:t>
      </w:r>
      <w:r w:rsidR="00AB792F" w:rsidRPr="00D04664">
        <w:rPr>
          <w:szCs w:val="24"/>
          <w:lang w:val="en-GB"/>
        </w:rPr>
        <w:br/>
      </w:r>
    </w:p>
    <w:p w14:paraId="719305CA" w14:textId="4623B12F" w:rsidR="005128F1" w:rsidRPr="008B40F3" w:rsidRDefault="00300B8D" w:rsidP="005128F1">
      <w:pPr>
        <w:spacing w:line="360" w:lineRule="auto"/>
        <w:rPr>
          <w:b/>
          <w:bCs/>
          <w:lang w:val="en-US"/>
        </w:rPr>
      </w:pPr>
      <w:r w:rsidRPr="008B40F3">
        <w:rPr>
          <w:b/>
          <w:bCs/>
          <w:lang w:val="en-US"/>
        </w:rPr>
        <w:t xml:space="preserve">Espelkamp </w:t>
      </w:r>
      <w:r w:rsidR="00ED3903" w:rsidRPr="008B40F3">
        <w:rPr>
          <w:b/>
          <w:bCs/>
          <w:lang w:val="en-US"/>
        </w:rPr>
        <w:t>/ Hanover</w:t>
      </w:r>
      <w:r w:rsidRPr="008B40F3">
        <w:rPr>
          <w:b/>
          <w:bCs/>
          <w:lang w:val="en-US"/>
        </w:rPr>
        <w:t xml:space="preserve">, </w:t>
      </w:r>
      <w:r w:rsidR="0002075C" w:rsidRPr="008B40F3">
        <w:rPr>
          <w:b/>
          <w:bCs/>
          <w:lang w:val="en-US"/>
        </w:rPr>
        <w:t xml:space="preserve">April </w:t>
      </w:r>
      <w:r w:rsidR="005128F1" w:rsidRPr="008B40F3">
        <w:rPr>
          <w:b/>
          <w:bCs/>
          <w:lang w:val="en-US"/>
        </w:rPr>
        <w:t xml:space="preserve">12, </w:t>
      </w:r>
      <w:r w:rsidR="0002075C" w:rsidRPr="008B40F3">
        <w:rPr>
          <w:b/>
          <w:bCs/>
          <w:lang w:val="en-US"/>
        </w:rPr>
        <w:t xml:space="preserve">2021 --- </w:t>
      </w:r>
      <w:r w:rsidR="005128F1" w:rsidRPr="008B40F3">
        <w:rPr>
          <w:b/>
          <w:bCs/>
          <w:lang w:val="en-US"/>
        </w:rPr>
        <w:t>In the Han-Modular® series, HARTING offers numerous connectors with which the energy efficiency of machines and systems can be sustainably increased. The latest example of this is the Han® 300 A module. It fits in with the classic development goal for energy storage systems by enabling more capacity with less weight. Today's energy storage systems often work with outputs of 200 A / 800 V DC. Future applications with higher energy density will require transmissions of 300 A / 1200 V DC and more. The Han® 300 A module is the matching interface.</w:t>
      </w:r>
    </w:p>
    <w:p w14:paraId="4B5BFFE1" w14:textId="404C67FA" w:rsidR="00432158" w:rsidRPr="00D04664" w:rsidRDefault="00432158" w:rsidP="00D63809">
      <w:pPr>
        <w:spacing w:line="360" w:lineRule="auto"/>
        <w:rPr>
          <w:lang w:val="en-GB"/>
        </w:rPr>
      </w:pPr>
      <w:bookmarkStart w:id="0" w:name="_Hlk66805090"/>
      <w:r w:rsidRPr="00D04664">
        <w:rPr>
          <w:lang w:val="en-GB"/>
        </w:rPr>
        <w:t>The Han</w:t>
      </w:r>
      <w:r w:rsidRPr="005128F1">
        <w:rPr>
          <w:vertAlign w:val="superscript"/>
          <w:lang w:val="en-GB"/>
        </w:rPr>
        <w:t>®</w:t>
      </w:r>
      <w:r w:rsidRPr="00D04664">
        <w:rPr>
          <w:lang w:val="en-GB"/>
        </w:rPr>
        <w:t xml:space="preserve"> 300 A module is suitable for connecting new energy storage units</w:t>
      </w:r>
      <w:r w:rsidR="00413507" w:rsidRPr="00D04664">
        <w:rPr>
          <w:lang w:val="en-GB"/>
        </w:rPr>
        <w:t>,</w:t>
      </w:r>
      <w:r w:rsidRPr="00D04664">
        <w:rPr>
          <w:lang w:val="en-GB"/>
        </w:rPr>
        <w:t xml:space="preserve"> as well as for upgrading existing systems (</w:t>
      </w:r>
      <w:r w:rsidR="00413507" w:rsidRPr="00D04664">
        <w:rPr>
          <w:lang w:val="en-GB"/>
        </w:rPr>
        <w:t>being</w:t>
      </w:r>
      <w:r w:rsidRPr="00D04664">
        <w:rPr>
          <w:lang w:val="en-GB"/>
        </w:rPr>
        <w:t xml:space="preserve"> plug-in compatible with the Han® 200 A module). Equipped with touch-safe contacts, it can be connected directly to the busbar or integrated into storage drawers.</w:t>
      </w:r>
    </w:p>
    <w:p w14:paraId="23744956" w14:textId="5DFE10EA" w:rsidR="00432158" w:rsidRDefault="00432158" w:rsidP="00D63809">
      <w:pPr>
        <w:spacing w:line="360" w:lineRule="auto"/>
        <w:rPr>
          <w:lang w:val="en-GB"/>
        </w:rPr>
      </w:pPr>
      <w:r w:rsidRPr="00D04664">
        <w:rPr>
          <w:lang w:val="en-GB"/>
        </w:rPr>
        <w:t xml:space="preserve">The M12 connector format is new to the Han-Modular® range. Two connectors, </w:t>
      </w:r>
      <w:r w:rsidR="00413507" w:rsidRPr="00D04664">
        <w:rPr>
          <w:lang w:val="en-GB"/>
        </w:rPr>
        <w:t xml:space="preserve">either </w:t>
      </w:r>
      <w:r w:rsidRPr="00D04664">
        <w:rPr>
          <w:lang w:val="en-GB"/>
        </w:rPr>
        <w:t xml:space="preserve">X- or D-coded, each fit into one module. </w:t>
      </w:r>
      <w:r w:rsidR="00413507" w:rsidRPr="00D04664">
        <w:rPr>
          <w:lang w:val="en-GB"/>
        </w:rPr>
        <w:t xml:space="preserve">In this way, for example, it is possible to </w:t>
      </w:r>
      <w:r w:rsidRPr="00D04664">
        <w:rPr>
          <w:lang w:val="en-GB"/>
        </w:rPr>
        <w:t xml:space="preserve">integrate 10 Gbit/s Ethernet into a modular interface in a particularly </w:t>
      </w:r>
      <w:r w:rsidR="00413507" w:rsidRPr="00D04664">
        <w:rPr>
          <w:lang w:val="en-GB"/>
        </w:rPr>
        <w:t xml:space="preserve">compact, </w:t>
      </w:r>
      <w:r w:rsidRPr="00D04664">
        <w:rPr>
          <w:lang w:val="en-GB"/>
        </w:rPr>
        <w:t>space-saving</w:t>
      </w:r>
      <w:r w:rsidR="00413507" w:rsidRPr="00D04664">
        <w:rPr>
          <w:lang w:val="en-GB"/>
        </w:rPr>
        <w:t xml:space="preserve"> manner</w:t>
      </w:r>
      <w:r w:rsidRPr="00D04664">
        <w:rPr>
          <w:lang w:val="en-GB"/>
        </w:rPr>
        <w:t xml:space="preserve">. </w:t>
      </w:r>
      <w:r w:rsidR="00413507" w:rsidRPr="00D04664">
        <w:rPr>
          <w:lang w:val="en-GB"/>
        </w:rPr>
        <w:t xml:space="preserve">By comparison with </w:t>
      </w:r>
      <w:r w:rsidRPr="00D04664">
        <w:rPr>
          <w:lang w:val="en-GB"/>
        </w:rPr>
        <w:t xml:space="preserve">conventional RJ45 solutions, </w:t>
      </w:r>
      <w:r w:rsidR="00634655" w:rsidRPr="00D04664">
        <w:rPr>
          <w:lang w:val="en-GB"/>
        </w:rPr>
        <w:t xml:space="preserve">the </w:t>
      </w:r>
      <w:r w:rsidRPr="00D04664">
        <w:rPr>
          <w:lang w:val="en-GB"/>
        </w:rPr>
        <w:t xml:space="preserve">M12 </w:t>
      </w:r>
      <w:r w:rsidR="00634655" w:rsidRPr="00D04664">
        <w:rPr>
          <w:lang w:val="en-GB"/>
        </w:rPr>
        <w:t xml:space="preserve">interface </w:t>
      </w:r>
      <w:r w:rsidRPr="00D04664">
        <w:rPr>
          <w:lang w:val="en-GB"/>
        </w:rPr>
        <w:t xml:space="preserve">is significantly more robust. All common bus systems can be easily adapted, including Profibus, </w:t>
      </w:r>
      <w:proofErr w:type="spellStart"/>
      <w:r w:rsidRPr="00D04664">
        <w:rPr>
          <w:lang w:val="en-GB"/>
        </w:rPr>
        <w:t>Profinet</w:t>
      </w:r>
      <w:proofErr w:type="spellEnd"/>
      <w:r w:rsidRPr="00D04664">
        <w:rPr>
          <w:lang w:val="en-GB"/>
        </w:rPr>
        <w:t>, CAN, Ethernet Cat. 5 and Cat. 6A.</w:t>
      </w:r>
    </w:p>
    <w:p w14:paraId="3F2E1F9D" w14:textId="472345A4" w:rsidR="00432158" w:rsidRPr="00D04664" w:rsidRDefault="008B40F3" w:rsidP="008B40F3">
      <w:pPr>
        <w:spacing w:line="360" w:lineRule="auto"/>
        <w:rPr>
          <w:lang w:val="en-GB"/>
        </w:rPr>
      </w:pPr>
      <w:r w:rsidRPr="008B40F3">
        <w:rPr>
          <w:lang w:val="en-US"/>
        </w:rPr>
        <w:t xml:space="preserve">The trends towards greater digitization and modularization will also continue to </w:t>
      </w:r>
      <w:proofErr w:type="gramStart"/>
      <w:r w:rsidRPr="008B40F3">
        <w:rPr>
          <w:lang w:val="en-US"/>
        </w:rPr>
        <w:t>grow:</w:t>
      </w:r>
      <w:r w:rsidR="00432158" w:rsidRPr="00D04664">
        <w:rPr>
          <w:lang w:val="en-GB"/>
        </w:rPr>
        <w:t>The</w:t>
      </w:r>
      <w:proofErr w:type="gramEnd"/>
      <w:r w:rsidR="00432158" w:rsidRPr="00D04664">
        <w:rPr>
          <w:lang w:val="en-GB"/>
        </w:rPr>
        <w:t xml:space="preserve"> Han</w:t>
      </w:r>
      <w:r w:rsidR="00432158" w:rsidRPr="005128F1">
        <w:rPr>
          <w:vertAlign w:val="superscript"/>
          <w:lang w:val="en-GB"/>
        </w:rPr>
        <w:t>®</w:t>
      </w:r>
      <w:r w:rsidR="00432158" w:rsidRPr="00D04664">
        <w:rPr>
          <w:lang w:val="en-GB"/>
        </w:rPr>
        <w:t xml:space="preserve"> Shielded Power Module </w:t>
      </w:r>
      <w:r w:rsidR="00413507" w:rsidRPr="00D04664">
        <w:rPr>
          <w:lang w:val="en-GB"/>
        </w:rPr>
        <w:t xml:space="preserve">represents </w:t>
      </w:r>
      <w:r w:rsidR="00432158" w:rsidRPr="00D04664">
        <w:rPr>
          <w:lang w:val="en-GB"/>
        </w:rPr>
        <w:t xml:space="preserve">a space-saving and easy-to-maintain alternative to hard-wired shielded power cables. The module </w:t>
      </w:r>
      <w:r w:rsidR="00413507" w:rsidRPr="00D04664">
        <w:rPr>
          <w:lang w:val="en-GB"/>
        </w:rPr>
        <w:t xml:space="preserve">features </w:t>
      </w:r>
      <w:r w:rsidR="00432158" w:rsidRPr="00D04664">
        <w:rPr>
          <w:lang w:val="en-GB"/>
        </w:rPr>
        <w:t xml:space="preserve">three power contacts (16 A/400 V) and is suitable for connecting frequency-controlled drives, for example. </w:t>
      </w:r>
      <w:r w:rsidR="00413507" w:rsidRPr="00D04664">
        <w:rPr>
          <w:lang w:val="en-GB"/>
        </w:rPr>
        <w:t xml:space="preserve">Moreover, the </w:t>
      </w:r>
      <w:r w:rsidR="00432158" w:rsidRPr="00D04664">
        <w:rPr>
          <w:lang w:val="en-GB"/>
        </w:rPr>
        <w:t xml:space="preserve">series has also been supplemented with an EMC-protected module for signal transmission: with a large-area shield transfer and a 360° shield plate, the Han® Shielded Module Basic not only offers good shielding, it also enables </w:t>
      </w:r>
      <w:r w:rsidR="00413507" w:rsidRPr="00D04664">
        <w:rPr>
          <w:lang w:val="en-GB"/>
        </w:rPr>
        <w:t xml:space="preserve">a great deal of </w:t>
      </w:r>
      <w:r w:rsidR="00432158" w:rsidRPr="00D04664">
        <w:rPr>
          <w:lang w:val="en-GB"/>
        </w:rPr>
        <w:t xml:space="preserve">transmission in </w:t>
      </w:r>
      <w:r w:rsidR="00432158" w:rsidRPr="00D04664">
        <w:rPr>
          <w:lang w:val="en-GB"/>
        </w:rPr>
        <w:lastRenderedPageBreak/>
        <w:t xml:space="preserve">a </w:t>
      </w:r>
      <w:r w:rsidR="00413507" w:rsidRPr="00D04664">
        <w:rPr>
          <w:lang w:val="en-GB"/>
        </w:rPr>
        <w:t xml:space="preserve">compact </w:t>
      </w:r>
      <w:r w:rsidR="00432158" w:rsidRPr="00D04664">
        <w:rPr>
          <w:lang w:val="en-GB"/>
        </w:rPr>
        <w:t>installation space. Up to 27 shielded D-Sub contacts with 4 A/32 V can be plugged in.</w:t>
      </w:r>
    </w:p>
    <w:p w14:paraId="677FACCA" w14:textId="1CA139FD" w:rsidR="00432158" w:rsidRPr="00D04664" w:rsidRDefault="00432158" w:rsidP="00D63809">
      <w:pPr>
        <w:spacing w:line="360" w:lineRule="auto"/>
        <w:rPr>
          <w:lang w:val="en-GB"/>
        </w:rPr>
      </w:pPr>
      <w:r w:rsidRPr="00D04664">
        <w:rPr>
          <w:lang w:val="en-GB"/>
        </w:rPr>
        <w:t xml:space="preserve">There are already </w:t>
      </w:r>
      <w:r w:rsidR="00634655" w:rsidRPr="00D04664">
        <w:rPr>
          <w:lang w:val="en-GB"/>
        </w:rPr>
        <w:t xml:space="preserve">several solutions for </w:t>
      </w:r>
      <w:r w:rsidRPr="00D04664">
        <w:rPr>
          <w:lang w:val="en-GB"/>
        </w:rPr>
        <w:t>360° shielded data transmission in the Han-Modular</w:t>
      </w:r>
      <w:r w:rsidRPr="005128F1">
        <w:rPr>
          <w:vertAlign w:val="superscript"/>
          <w:lang w:val="en-GB"/>
        </w:rPr>
        <w:t>®</w:t>
      </w:r>
      <w:r w:rsidRPr="00D04664">
        <w:rPr>
          <w:lang w:val="en-GB"/>
        </w:rPr>
        <w:t xml:space="preserve"> programme</w:t>
      </w:r>
      <w:r w:rsidR="00413507" w:rsidRPr="00D04664">
        <w:rPr>
          <w:lang w:val="en-GB"/>
        </w:rPr>
        <w:t xml:space="preserve">, including the </w:t>
      </w:r>
      <w:r w:rsidRPr="00D04664">
        <w:rPr>
          <w:lang w:val="en-GB"/>
        </w:rPr>
        <w:t>Han® Megabit module</w:t>
      </w:r>
      <w:r w:rsidR="00413507" w:rsidRPr="00D04664">
        <w:rPr>
          <w:lang w:val="en-GB"/>
        </w:rPr>
        <w:t>, among others</w:t>
      </w:r>
      <w:r w:rsidRPr="00D04664">
        <w:rPr>
          <w:lang w:val="en-GB"/>
        </w:rPr>
        <w:t xml:space="preserve">. </w:t>
      </w:r>
      <w:r w:rsidR="00EA2E2F" w:rsidRPr="00D04664">
        <w:rPr>
          <w:lang w:val="en-GB"/>
        </w:rPr>
        <w:t xml:space="preserve">A new feature, </w:t>
      </w:r>
      <w:r w:rsidRPr="00D04664">
        <w:rPr>
          <w:lang w:val="en-GB"/>
        </w:rPr>
        <w:t xml:space="preserve">however, is an adapter for the module that allows it to be plugged onto printed circuit boards. The module </w:t>
      </w:r>
      <w:r w:rsidR="00E92471" w:rsidRPr="00D04664">
        <w:rPr>
          <w:lang w:val="en-GB"/>
        </w:rPr>
        <w:t>features</w:t>
      </w:r>
      <w:r w:rsidRPr="00D04664">
        <w:rPr>
          <w:lang w:val="en-GB"/>
        </w:rPr>
        <w:t xml:space="preserve"> 8 data pins and a </w:t>
      </w:r>
      <w:r w:rsidR="008A28BB" w:rsidRPr="00D04664">
        <w:rPr>
          <w:lang w:val="en-GB"/>
        </w:rPr>
        <w:t xml:space="preserve">shield contact and </w:t>
      </w:r>
      <w:r w:rsidRPr="00D04664">
        <w:rPr>
          <w:lang w:val="en-GB"/>
        </w:rPr>
        <w:t xml:space="preserve">enables Ethernet transmission </w:t>
      </w:r>
      <w:r w:rsidR="00112F82" w:rsidRPr="00D04664">
        <w:rPr>
          <w:lang w:val="en-GB"/>
        </w:rPr>
        <w:t xml:space="preserve">with two lines </w:t>
      </w:r>
      <w:r w:rsidRPr="00D04664">
        <w:rPr>
          <w:lang w:val="en-GB"/>
        </w:rPr>
        <w:t xml:space="preserve">according to Cat. </w:t>
      </w:r>
      <w:r w:rsidR="00112F82" w:rsidRPr="00D04664">
        <w:rPr>
          <w:lang w:val="en-GB"/>
        </w:rPr>
        <w:t xml:space="preserve">5 or with one line according </w:t>
      </w:r>
      <w:r w:rsidRPr="00D04664">
        <w:rPr>
          <w:lang w:val="en-GB"/>
        </w:rPr>
        <w:t xml:space="preserve">to </w:t>
      </w:r>
      <w:r w:rsidR="00112F82" w:rsidRPr="00D04664">
        <w:rPr>
          <w:lang w:val="en-GB"/>
        </w:rPr>
        <w:t>Cat</w:t>
      </w:r>
      <w:r w:rsidR="00D04664">
        <w:rPr>
          <w:lang w:val="en-GB"/>
        </w:rPr>
        <w:t>.</w:t>
      </w:r>
      <w:r w:rsidR="00112F82" w:rsidRPr="00D04664">
        <w:rPr>
          <w:lang w:val="en-GB"/>
        </w:rPr>
        <w:t xml:space="preserve"> 6A</w:t>
      </w:r>
      <w:r w:rsidRPr="00D04664">
        <w:rPr>
          <w:lang w:val="en-GB"/>
        </w:rPr>
        <w:t>.</w:t>
      </w:r>
    </w:p>
    <w:p w14:paraId="2814AAA9" w14:textId="4750796F" w:rsidR="00432158" w:rsidRPr="00D04664" w:rsidRDefault="00EA2E2F" w:rsidP="00D63809">
      <w:pPr>
        <w:spacing w:line="360" w:lineRule="auto"/>
        <w:rPr>
          <w:lang w:val="en-GB"/>
        </w:rPr>
      </w:pPr>
      <w:r w:rsidRPr="00D04664">
        <w:rPr>
          <w:lang w:val="en-GB"/>
        </w:rPr>
        <w:t>Introducing</w:t>
      </w:r>
      <w:r w:rsidR="00432158" w:rsidRPr="00D04664">
        <w:rPr>
          <w:lang w:val="en-GB"/>
        </w:rPr>
        <w:t xml:space="preserve"> the Han</w:t>
      </w:r>
      <w:r w:rsidR="00432158" w:rsidRPr="005128F1">
        <w:rPr>
          <w:vertAlign w:val="superscript"/>
          <w:lang w:val="en-GB"/>
        </w:rPr>
        <w:t>®</w:t>
      </w:r>
      <w:r w:rsidR="00432158" w:rsidRPr="00D04664">
        <w:rPr>
          <w:lang w:val="en-GB"/>
        </w:rPr>
        <w:t xml:space="preserve"> Pneumatic Double Module, a new HARTING connector for compressed air transmission will be launched in the </w:t>
      </w:r>
      <w:r w:rsidR="00461933" w:rsidRPr="00D04664">
        <w:rPr>
          <w:lang w:val="en-GB"/>
        </w:rPr>
        <w:t xml:space="preserve">current quarter. The </w:t>
      </w:r>
      <w:r w:rsidR="00432158" w:rsidRPr="00D04664">
        <w:rPr>
          <w:lang w:val="en-GB"/>
        </w:rPr>
        <w:t xml:space="preserve">contacts of the interface have a </w:t>
      </w:r>
      <w:r w:rsidR="00112F82" w:rsidRPr="00D04664">
        <w:rPr>
          <w:lang w:val="en-GB"/>
        </w:rPr>
        <w:t xml:space="preserve">larger connection range of </w:t>
      </w:r>
      <w:r w:rsidR="00432158" w:rsidRPr="00D04664">
        <w:rPr>
          <w:lang w:val="en-GB"/>
        </w:rPr>
        <w:t xml:space="preserve">8 or 10 mm. </w:t>
      </w:r>
      <w:r w:rsidRPr="00D04664">
        <w:rPr>
          <w:lang w:val="en-GB"/>
        </w:rPr>
        <w:t xml:space="preserve">This enables the </w:t>
      </w:r>
      <w:r w:rsidR="00B55DB0" w:rsidRPr="00D04664">
        <w:rPr>
          <w:lang w:val="en-GB"/>
        </w:rPr>
        <w:t xml:space="preserve">design </w:t>
      </w:r>
      <w:r w:rsidRPr="00D04664">
        <w:rPr>
          <w:lang w:val="en-GB"/>
        </w:rPr>
        <w:t xml:space="preserve">of </w:t>
      </w:r>
      <w:r w:rsidR="00432158" w:rsidRPr="00D04664">
        <w:rPr>
          <w:lang w:val="en-GB"/>
        </w:rPr>
        <w:t xml:space="preserve">compressed air transmission </w:t>
      </w:r>
      <w:r w:rsidR="00461933" w:rsidRPr="00D04664">
        <w:rPr>
          <w:lang w:val="en-GB"/>
        </w:rPr>
        <w:t xml:space="preserve">with </w:t>
      </w:r>
      <w:r w:rsidR="00B55DB0" w:rsidRPr="00D04664">
        <w:rPr>
          <w:lang w:val="en-GB"/>
        </w:rPr>
        <w:t xml:space="preserve">sufficient </w:t>
      </w:r>
      <w:r w:rsidR="00461933" w:rsidRPr="00D04664">
        <w:rPr>
          <w:lang w:val="en-GB"/>
        </w:rPr>
        <w:t xml:space="preserve">capacity to </w:t>
      </w:r>
      <w:r w:rsidR="00432158" w:rsidRPr="00D04664">
        <w:rPr>
          <w:lang w:val="en-GB"/>
        </w:rPr>
        <w:t>operate valve terminals for various consumers.</w:t>
      </w:r>
    </w:p>
    <w:p w14:paraId="2E835185" w14:textId="1B4EEBCF" w:rsidR="00D80942" w:rsidRPr="00D04664" w:rsidRDefault="00EA2E2F" w:rsidP="00D63809">
      <w:pPr>
        <w:spacing w:line="360" w:lineRule="auto"/>
        <w:rPr>
          <w:lang w:val="en-GB"/>
        </w:rPr>
      </w:pPr>
      <w:r w:rsidRPr="00D04664">
        <w:rPr>
          <w:lang w:val="en-GB"/>
        </w:rPr>
        <w:t xml:space="preserve">What’s more, the </w:t>
      </w:r>
      <w:r w:rsidR="00432158" w:rsidRPr="00D04664">
        <w:rPr>
          <w:lang w:val="en-GB"/>
        </w:rPr>
        <w:t xml:space="preserve">double module is </w:t>
      </w:r>
      <w:r w:rsidR="00461933" w:rsidRPr="00D04664">
        <w:rPr>
          <w:lang w:val="en-GB"/>
        </w:rPr>
        <w:t xml:space="preserve">also </w:t>
      </w:r>
      <w:r w:rsidR="00432158" w:rsidRPr="00D04664">
        <w:rPr>
          <w:lang w:val="en-GB"/>
        </w:rPr>
        <w:t xml:space="preserve">easy to assemble: </w:t>
      </w:r>
      <w:r w:rsidR="00B55DB0" w:rsidRPr="00D04664">
        <w:rPr>
          <w:lang w:val="en-GB"/>
        </w:rPr>
        <w:t xml:space="preserve">A push-in solution </w:t>
      </w:r>
      <w:r w:rsidR="009B5A34" w:rsidRPr="00D04664">
        <w:rPr>
          <w:lang w:val="en-GB"/>
        </w:rPr>
        <w:t xml:space="preserve">using </w:t>
      </w:r>
      <w:r w:rsidR="00327840" w:rsidRPr="00D04664">
        <w:rPr>
          <w:lang w:val="en-GB"/>
        </w:rPr>
        <w:t>the proven</w:t>
      </w:r>
      <w:r w:rsidR="009B5A34" w:rsidRPr="00D04664">
        <w:rPr>
          <w:lang w:val="en-GB"/>
        </w:rPr>
        <w:t xml:space="preserve"> quick connection technology </w:t>
      </w:r>
      <w:r w:rsidR="00461933" w:rsidRPr="00D04664">
        <w:rPr>
          <w:lang w:val="en-GB"/>
        </w:rPr>
        <w:t xml:space="preserve">and </w:t>
      </w:r>
      <w:r w:rsidR="007D5E9F" w:rsidRPr="00D04664">
        <w:rPr>
          <w:lang w:val="en-GB"/>
        </w:rPr>
        <w:t xml:space="preserve">alternatively </w:t>
      </w:r>
      <w:r w:rsidR="00432158" w:rsidRPr="00D04664">
        <w:rPr>
          <w:lang w:val="en-GB"/>
        </w:rPr>
        <w:t xml:space="preserve">a </w:t>
      </w:r>
      <w:r w:rsidR="00B55DB0" w:rsidRPr="00D04664">
        <w:rPr>
          <w:lang w:val="en-GB"/>
        </w:rPr>
        <w:t xml:space="preserve">conventional </w:t>
      </w:r>
      <w:r w:rsidR="005C010F" w:rsidRPr="00D04664">
        <w:rPr>
          <w:lang w:val="en-GB"/>
        </w:rPr>
        <w:t xml:space="preserve">pneumatic connection are </w:t>
      </w:r>
      <w:r w:rsidR="00432158" w:rsidRPr="00D04664">
        <w:rPr>
          <w:lang w:val="en-GB"/>
        </w:rPr>
        <w:t xml:space="preserve">available for </w:t>
      </w:r>
      <w:r w:rsidR="005C010F" w:rsidRPr="00D04664">
        <w:rPr>
          <w:lang w:val="en-GB"/>
        </w:rPr>
        <w:t xml:space="preserve">the hose connection. The </w:t>
      </w:r>
      <w:r w:rsidR="00432158" w:rsidRPr="00D04664">
        <w:rPr>
          <w:lang w:val="en-GB"/>
        </w:rPr>
        <w:t xml:space="preserve">combination can be inserted into </w:t>
      </w:r>
      <w:r w:rsidR="00461933" w:rsidRPr="00D04664">
        <w:rPr>
          <w:lang w:val="en-GB"/>
        </w:rPr>
        <w:t xml:space="preserve">the </w:t>
      </w:r>
      <w:r w:rsidR="00432158" w:rsidRPr="00D04664">
        <w:rPr>
          <w:lang w:val="en-GB"/>
        </w:rPr>
        <w:t xml:space="preserve">module </w:t>
      </w:r>
      <w:r w:rsidR="00327840" w:rsidRPr="00D04664">
        <w:rPr>
          <w:lang w:val="en-GB"/>
        </w:rPr>
        <w:t xml:space="preserve">– tool-free. With this module, </w:t>
      </w:r>
      <w:r w:rsidR="00432158" w:rsidRPr="00D04664">
        <w:rPr>
          <w:lang w:val="en-GB"/>
        </w:rPr>
        <w:t xml:space="preserve">HARTING is </w:t>
      </w:r>
      <w:r w:rsidR="00327840" w:rsidRPr="00D04664">
        <w:rPr>
          <w:lang w:val="en-GB"/>
        </w:rPr>
        <w:t xml:space="preserve">now </w:t>
      </w:r>
      <w:r w:rsidR="00432158" w:rsidRPr="00D04664">
        <w:rPr>
          <w:lang w:val="en-GB"/>
        </w:rPr>
        <w:t>further expanding its range of compressed air interfaces</w:t>
      </w:r>
      <w:r w:rsidR="00461933" w:rsidRPr="00D04664">
        <w:rPr>
          <w:lang w:val="en-GB"/>
        </w:rPr>
        <w:t xml:space="preserve">: </w:t>
      </w:r>
      <w:r w:rsidR="00432158" w:rsidRPr="00D04664">
        <w:rPr>
          <w:lang w:val="en-GB"/>
        </w:rPr>
        <w:t xml:space="preserve">Systems with </w:t>
      </w:r>
      <w:r w:rsidR="005C010F" w:rsidRPr="00D04664">
        <w:rPr>
          <w:lang w:val="en-GB"/>
        </w:rPr>
        <w:t xml:space="preserve">internally and externally calibrated pneumatic tubing of </w:t>
      </w:r>
      <w:r w:rsidR="00432158" w:rsidRPr="00D04664">
        <w:rPr>
          <w:lang w:val="en-GB"/>
        </w:rPr>
        <w:t xml:space="preserve">3, 4, 6, 8 or 10 mm can now </w:t>
      </w:r>
      <w:r w:rsidR="00461933" w:rsidRPr="00D04664">
        <w:rPr>
          <w:lang w:val="en-GB"/>
        </w:rPr>
        <w:t xml:space="preserve">be </w:t>
      </w:r>
      <w:r w:rsidR="00A4412C" w:rsidRPr="00D04664">
        <w:rPr>
          <w:lang w:val="en-GB"/>
        </w:rPr>
        <w:t xml:space="preserve">reliably </w:t>
      </w:r>
      <w:r w:rsidR="00432158" w:rsidRPr="00D04664">
        <w:rPr>
          <w:lang w:val="en-GB"/>
        </w:rPr>
        <w:t xml:space="preserve">installed </w:t>
      </w:r>
      <w:r w:rsidR="00327840" w:rsidRPr="00D04664">
        <w:rPr>
          <w:lang w:val="en-GB"/>
        </w:rPr>
        <w:t xml:space="preserve">with the help of </w:t>
      </w:r>
      <w:r w:rsidR="00432158" w:rsidRPr="00D04664">
        <w:rPr>
          <w:lang w:val="en-GB"/>
        </w:rPr>
        <w:t>pneumatic modules</w:t>
      </w:r>
      <w:bookmarkEnd w:id="0"/>
      <w:r w:rsidR="0002075C" w:rsidRPr="00D04664">
        <w:rPr>
          <w:szCs w:val="24"/>
          <w:lang w:val="en-GB"/>
        </w:rPr>
        <w:t>.</w:t>
      </w:r>
    </w:p>
    <w:p w14:paraId="392A60A2" w14:textId="72DAEBCF" w:rsidR="0002075C" w:rsidRPr="00D04664" w:rsidRDefault="00C20B55" w:rsidP="005659C4">
      <w:pPr>
        <w:pStyle w:val="KeinLeerraum"/>
        <w:spacing w:after="200" w:line="276" w:lineRule="auto"/>
        <w:rPr>
          <w:sz w:val="24"/>
          <w:szCs w:val="24"/>
          <w:lang w:val="en-GB"/>
        </w:rPr>
      </w:pPr>
      <w:r>
        <w:rPr>
          <w:noProof/>
        </w:rPr>
        <w:drawing>
          <wp:inline distT="0" distB="0" distL="0" distR="0" wp14:anchorId="00058057" wp14:editId="7EAE7ABF">
            <wp:extent cx="3873600" cy="232270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600" cy="2322705"/>
                    </a:xfrm>
                    <a:prstGeom prst="rect">
                      <a:avLst/>
                    </a:prstGeom>
                    <a:noFill/>
                    <a:ln>
                      <a:noFill/>
                    </a:ln>
                  </pic:spPr>
                </pic:pic>
              </a:graphicData>
            </a:graphic>
          </wp:inline>
        </w:drawing>
      </w:r>
      <w:r w:rsidR="0053200D">
        <w:rPr>
          <w:b/>
          <w:sz w:val="24"/>
          <w:szCs w:val="24"/>
          <w:lang w:val="en-GB"/>
        </w:rPr>
        <w:br/>
        <w:t xml:space="preserve">Caption: </w:t>
      </w:r>
      <w:r w:rsidR="000413B8" w:rsidRPr="00D04664">
        <w:rPr>
          <w:sz w:val="24"/>
          <w:szCs w:val="24"/>
          <w:lang w:val="en-GB"/>
        </w:rPr>
        <w:t xml:space="preserve">Han-Modular® </w:t>
      </w:r>
      <w:r w:rsidR="00B9159F" w:rsidRPr="00D04664">
        <w:rPr>
          <w:sz w:val="24"/>
          <w:szCs w:val="24"/>
          <w:lang w:val="en-GB"/>
        </w:rPr>
        <w:t xml:space="preserve">pneumatic double module for the </w:t>
      </w:r>
      <w:r w:rsidR="009B5A34" w:rsidRPr="00D04664">
        <w:rPr>
          <w:sz w:val="24"/>
          <w:szCs w:val="24"/>
          <w:lang w:val="en-GB"/>
        </w:rPr>
        <w:t>installation</w:t>
      </w:r>
      <w:r w:rsidR="007D5E9F" w:rsidRPr="00D04664">
        <w:rPr>
          <w:sz w:val="24"/>
          <w:szCs w:val="24"/>
          <w:lang w:val="en-GB"/>
        </w:rPr>
        <w:t xml:space="preserve"> of powerful </w:t>
      </w:r>
      <w:r w:rsidR="00E92471" w:rsidRPr="00D04664">
        <w:rPr>
          <w:sz w:val="24"/>
          <w:szCs w:val="24"/>
          <w:lang w:val="en-GB"/>
        </w:rPr>
        <w:t>compressed air</w:t>
      </w:r>
      <w:r w:rsidR="007D5E9F" w:rsidRPr="00D04664">
        <w:rPr>
          <w:sz w:val="24"/>
          <w:szCs w:val="24"/>
          <w:lang w:val="en-GB"/>
        </w:rPr>
        <w:t xml:space="preserve"> networks </w:t>
      </w:r>
      <w:r w:rsidR="009B5A34" w:rsidRPr="00D04664">
        <w:rPr>
          <w:sz w:val="24"/>
          <w:szCs w:val="24"/>
          <w:lang w:val="en-GB"/>
        </w:rPr>
        <w:t>in industrial connectors.</w:t>
      </w:r>
    </w:p>
    <w:p w14:paraId="2B7F69C9" w14:textId="44F709EA" w:rsidR="002A2310" w:rsidRPr="005128F1" w:rsidRDefault="002A2310" w:rsidP="002A2310">
      <w:pPr>
        <w:spacing w:line="240" w:lineRule="auto"/>
        <w:rPr>
          <w:lang w:val="en-US"/>
        </w:rPr>
      </w:pPr>
      <w:r>
        <w:rPr>
          <w:b/>
          <w:lang w:val="en-US"/>
        </w:rPr>
        <w:lastRenderedPageBreak/>
        <w:t xml:space="preserve">Further information: </w:t>
      </w:r>
      <w:r>
        <w:rPr>
          <w:b/>
          <w:lang w:val="en-US"/>
        </w:rPr>
        <w:br/>
      </w:r>
      <w:hyperlink r:id="rId9" w:history="1">
        <w:r>
          <w:rPr>
            <w:rStyle w:val="Hyperlink"/>
            <w:lang w:val="en-US"/>
          </w:rPr>
          <w:t>www.HARTING.com/DE/en-gb/news/press-release</w:t>
        </w:r>
      </w:hyperlink>
    </w:p>
    <w:p w14:paraId="11389B85" w14:textId="77777777" w:rsidR="00906216" w:rsidRPr="00D04664" w:rsidRDefault="00906216" w:rsidP="00906216">
      <w:pPr>
        <w:rPr>
          <w:lang w:val="en-GB"/>
        </w:rPr>
      </w:pPr>
      <w:r w:rsidRPr="00D04664">
        <w:rPr>
          <w:b/>
          <w:lang w:val="en-GB"/>
        </w:rPr>
        <w:t>About HARTING:</w:t>
      </w:r>
    </w:p>
    <w:p w14:paraId="43B2F956" w14:textId="77777777" w:rsidR="00906216" w:rsidRPr="00D04664" w:rsidRDefault="00906216" w:rsidP="00906216">
      <w:pPr>
        <w:spacing w:after="0" w:line="360" w:lineRule="auto"/>
        <w:rPr>
          <w:lang w:val="en-GB"/>
        </w:rPr>
      </w:pPr>
      <w:r w:rsidRPr="00D04664">
        <w:rPr>
          <w:lang w:val="en-GB"/>
        </w:rPr>
        <w:t xml:space="preserve">The HARTING Technology Group is a leading global supplier of industrial connectivity technology for the three lifelines "Data", "Signal" and "Power" with </w:t>
      </w:r>
      <w:r w:rsidRPr="00D04664">
        <w:rPr>
          <w:lang w:val="en-GB"/>
        </w:rPr>
        <w:br/>
        <w:t>14 production facilities and subsidiaries in 44 countries. The company also manufactures checkout zones for the retail trade, electromagnetic actuators for automotive and industrial series production, charging equipment for electric vehicles, as well as hardware and software for customers and applications in automation technology, mechanical and plant engineering, robotics and the transportation sector, among others. Around 5,500 employees generated a turnover of 759 million euros in 2019/20.</w:t>
      </w:r>
    </w:p>
    <w:p w14:paraId="09E0170D" w14:textId="74E0F44F" w:rsidR="00C774CA" w:rsidRPr="00D04664" w:rsidRDefault="00C774CA" w:rsidP="00977990">
      <w:pPr>
        <w:rPr>
          <w:rStyle w:val="Hyperlink"/>
          <w:lang w:val="en-GB"/>
        </w:rPr>
      </w:pPr>
    </w:p>
    <w:p w14:paraId="5E3B4C4E" w14:textId="77777777" w:rsidR="00573C47" w:rsidRDefault="00573C47" w:rsidP="00573C47">
      <w:pPr>
        <w:spacing w:line="240" w:lineRule="auto"/>
        <w:rPr>
          <w:rFonts w:cs="Arial"/>
          <w:u w:val="single"/>
          <w:lang w:val="en-GB"/>
        </w:rPr>
      </w:pPr>
      <w:r>
        <w:rPr>
          <w:rFonts w:cs="Arial"/>
          <w:b/>
          <w:u w:val="single"/>
          <w:lang w:val="en-GB"/>
        </w:rPr>
        <w:t>Contact:</w:t>
      </w:r>
    </w:p>
    <w:p w14:paraId="23EB2E6B" w14:textId="77777777" w:rsidR="00573C47" w:rsidRDefault="00573C47" w:rsidP="00573C47">
      <w:pPr>
        <w:spacing w:line="240" w:lineRule="auto"/>
        <w:rPr>
          <w:rFonts w:cs="Arial"/>
          <w:lang w:val="en-GB"/>
        </w:rPr>
      </w:pPr>
      <w:r>
        <w:rPr>
          <w:rFonts w:cs="Arial"/>
          <w:lang w:val="en-GB"/>
        </w:rPr>
        <w:t>HARTING Stiftung &amp; Co. KG</w:t>
      </w:r>
      <w:r>
        <w:rPr>
          <w:rFonts w:cs="Arial"/>
          <w:lang w:val="en-GB"/>
        </w:rPr>
        <w:br/>
        <w:t>Detlef Sieverdingbeck</w:t>
      </w:r>
      <w:r>
        <w:rPr>
          <w:rFonts w:cs="Arial"/>
          <w:lang w:val="en-GB"/>
        </w:rPr>
        <w:br/>
        <w:t>General Manager</w:t>
      </w:r>
      <w:r>
        <w:rPr>
          <w:rFonts w:cs="Arial"/>
          <w:lang w:val="en-GB"/>
        </w:rPr>
        <w:br/>
      </w:r>
      <w:r>
        <w:rPr>
          <w:rFonts w:eastAsiaTheme="minorEastAsia" w:cs="Arial"/>
          <w:noProof/>
          <w:lang w:val="en-GB"/>
        </w:rPr>
        <w:t>Corporate Communication &amp; Branding (CCB)</w:t>
      </w:r>
      <w:r>
        <w:rPr>
          <w:rFonts w:eastAsiaTheme="minorEastAsia" w:cs="Arial"/>
          <w:noProof/>
          <w:lang w:val="en-GB"/>
        </w:rPr>
        <w:br/>
      </w:r>
      <w:proofErr w:type="spellStart"/>
      <w:r>
        <w:rPr>
          <w:rFonts w:cs="Arial"/>
          <w:lang w:val="en-GB"/>
        </w:rPr>
        <w:t>Marienwerderstr</w:t>
      </w:r>
      <w:proofErr w:type="spellEnd"/>
      <w:r>
        <w:rPr>
          <w:rFonts w:cs="Arial"/>
          <w:lang w:val="en-GB"/>
        </w:rPr>
        <w:t>. 3</w:t>
      </w:r>
    </w:p>
    <w:p w14:paraId="10608FCC" w14:textId="77777777" w:rsidR="00573C47" w:rsidRDefault="00573C47" w:rsidP="00573C47">
      <w:pPr>
        <w:spacing w:line="240" w:lineRule="auto"/>
        <w:rPr>
          <w:rFonts w:cs="Arial"/>
          <w:lang w:val="en-GB"/>
        </w:rPr>
      </w:pPr>
      <w:r>
        <w:rPr>
          <w:rFonts w:cs="Arial"/>
          <w:lang w:val="en-GB"/>
        </w:rPr>
        <w:t>32339 Espelkamp</w:t>
      </w:r>
    </w:p>
    <w:p w14:paraId="63793F2D" w14:textId="77777777" w:rsidR="00573C47" w:rsidRDefault="00573C47" w:rsidP="00573C47">
      <w:pPr>
        <w:spacing w:line="240" w:lineRule="auto"/>
        <w:rPr>
          <w:lang w:val="en-GB"/>
        </w:rPr>
      </w:pPr>
      <w:r>
        <w:rPr>
          <w:rFonts w:cs="Arial"/>
          <w:lang w:val="en-GB"/>
        </w:rPr>
        <w:t>Tel.: 05772 47-244</w:t>
      </w:r>
      <w:r>
        <w:rPr>
          <w:rFonts w:cs="Arial"/>
          <w:lang w:val="en-GB"/>
        </w:rPr>
        <w:br/>
        <w:t>Fax: 05772 47-400</w:t>
      </w:r>
      <w:r>
        <w:rPr>
          <w:rFonts w:cs="Arial"/>
          <w:lang w:val="en-GB"/>
        </w:rPr>
        <w:br/>
      </w:r>
      <w:hyperlink r:id="rId10" w:history="1">
        <w:r>
          <w:rPr>
            <w:rStyle w:val="Hyperlink"/>
            <w:rFonts w:cs="Arial"/>
            <w:lang w:val="en-GB"/>
          </w:rPr>
          <w:t>Detlef.Sieverdingbeck@HARTING.com</w:t>
        </w:r>
      </w:hyperlink>
      <w:r>
        <w:rPr>
          <w:lang w:val="en-GB"/>
        </w:rPr>
        <w:br/>
      </w:r>
      <w:r>
        <w:rPr>
          <w:rFonts w:cs="Arial"/>
          <w:lang w:val="en-GB"/>
        </w:rPr>
        <w:t xml:space="preserve">More information at: </w:t>
      </w:r>
      <w:hyperlink r:id="rId11" w:history="1">
        <w:r>
          <w:rPr>
            <w:rStyle w:val="Hyperlink"/>
            <w:rFonts w:cs="Arial"/>
            <w:lang w:val="en-GB"/>
          </w:rPr>
          <w:t>www.</w:t>
        </w:r>
        <w:r>
          <w:rPr>
            <w:rStyle w:val="Hyperlink"/>
            <w:lang w:val="en-GB"/>
          </w:rPr>
          <w:t>HARTING.com</w:t>
        </w:r>
      </w:hyperlink>
    </w:p>
    <w:p w14:paraId="3D7998C9" w14:textId="77777777" w:rsidR="00573C47" w:rsidRDefault="00573C47" w:rsidP="00573C47">
      <w:pPr>
        <w:spacing w:line="240" w:lineRule="auto"/>
        <w:rPr>
          <w:lang w:val="en-GB"/>
        </w:rPr>
      </w:pPr>
      <w:r>
        <w:rPr>
          <w:lang w:val="en-GB"/>
        </w:rPr>
        <w:t xml:space="preserve"> </w:t>
      </w:r>
    </w:p>
    <w:p w14:paraId="75096971" w14:textId="051EFFE0" w:rsidR="00C774CA" w:rsidRPr="00D04664" w:rsidRDefault="00C774CA" w:rsidP="00977990">
      <w:pPr>
        <w:rPr>
          <w:rStyle w:val="Hyperlink"/>
          <w:lang w:val="en-GB"/>
        </w:rPr>
      </w:pPr>
    </w:p>
    <w:sectPr w:rsidR="00C774CA" w:rsidRPr="00D04664" w:rsidSect="002C38B2">
      <w:headerReference w:type="even" r:id="rId12"/>
      <w:headerReference w:type="default" r:id="rId13"/>
      <w:footerReference w:type="even" r:id="rId14"/>
      <w:footerReference w:type="default" r:id="rId15"/>
      <w:headerReference w:type="first" r:id="rId16"/>
      <w:footerReference w:type="first" r:id="rId17"/>
      <w:pgSz w:w="11906" w:h="16838" w:code="9"/>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85C2" w14:textId="77777777" w:rsidR="004E4B01" w:rsidRDefault="004E4B01" w:rsidP="001A06E0">
      <w:pPr>
        <w:spacing w:after="0" w:line="240" w:lineRule="auto"/>
      </w:pPr>
      <w:r>
        <w:separator/>
      </w:r>
    </w:p>
  </w:endnote>
  <w:endnote w:type="continuationSeparator" w:id="0">
    <w:p w14:paraId="5AD8658A" w14:textId="77777777" w:rsidR="004E4B01" w:rsidRDefault="004E4B0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DFE7" w14:textId="77777777" w:rsidR="00AB792F" w:rsidRDefault="00AB79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D299" w14:textId="77777777" w:rsidR="00AB792F" w:rsidRDefault="00AB79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330" w14:textId="77777777" w:rsidR="00AB792F" w:rsidRDefault="00AB79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81D8" w14:textId="77777777" w:rsidR="004E4B01" w:rsidRDefault="004E4B01" w:rsidP="001A06E0">
      <w:pPr>
        <w:spacing w:after="0" w:line="240" w:lineRule="auto"/>
      </w:pPr>
      <w:r>
        <w:separator/>
      </w:r>
    </w:p>
  </w:footnote>
  <w:footnote w:type="continuationSeparator" w:id="0">
    <w:p w14:paraId="3028178B" w14:textId="77777777" w:rsidR="004E4B01" w:rsidRDefault="004E4B0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AC5D" w14:textId="77777777" w:rsidR="00AB792F" w:rsidRDefault="00AB79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4DB7" w14:textId="77777777" w:rsidR="002D4B0F" w:rsidRDefault="002D4B0F" w:rsidP="00A9382E">
    <w:pPr>
      <w:pStyle w:val="Titel"/>
    </w:pPr>
    <w:r w:rsidRPr="00A9382E">
      <w:rPr>
        <w:noProof/>
        <w:lang w:eastAsia="de-DE"/>
      </w:rPr>
      <w:drawing>
        <wp:anchor distT="0" distB="0" distL="114300" distR="114300" simplePos="0" relativeHeight="251660288" behindDoc="1" locked="0" layoutInCell="1" allowOverlap="1" wp14:anchorId="249C84F6" wp14:editId="23A59002">
          <wp:simplePos x="0" y="0"/>
          <wp:positionH relativeFrom="column">
            <wp:posOffset>-853440</wp:posOffset>
          </wp:positionH>
          <wp:positionV relativeFrom="paragraph">
            <wp:posOffset>-440690</wp:posOffset>
          </wp:positionV>
          <wp:extent cx="7560000" cy="1080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_Kopf Press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rsidRPr="00A9382E">
      <w:t>Press release</w:t>
    </w:r>
  </w:p>
  <w:p w14:paraId="05782672" w14:textId="77FA3D83" w:rsidR="002D4B0F" w:rsidRPr="008724CD" w:rsidRDefault="009C44DB" w:rsidP="00E916B2">
    <w:pPr>
      <w:spacing w:before="960" w:after="0"/>
      <w:jc w:val="right"/>
      <w:rPr>
        <w:sz w:val="20"/>
        <w:szCs w:val="20"/>
      </w:rPr>
    </w:pPr>
    <w:r>
      <w:rPr>
        <w:sz w:val="20"/>
        <w:szCs w:val="20"/>
      </w:rPr>
      <w:t xml:space="preserve">April </w:t>
    </w:r>
    <w:r w:rsidR="002D4B0F" w:rsidRPr="008724CD">
      <w:rPr>
        <w:sz w:val="20"/>
        <w:szCs w:val="20"/>
      </w:rPr>
      <w:t xml:space="preserve">2021, Page </w:t>
    </w:r>
    <w:r w:rsidR="002D4B0F" w:rsidRPr="008724CD">
      <w:rPr>
        <w:rStyle w:val="Seitenzahl"/>
        <w:rFonts w:cs="Arial"/>
        <w:sz w:val="20"/>
        <w:szCs w:val="20"/>
      </w:rPr>
      <w:fldChar w:fldCharType="begin"/>
    </w:r>
    <w:r w:rsidR="002D4B0F" w:rsidRPr="008724CD">
      <w:rPr>
        <w:rStyle w:val="Seitenzahl"/>
        <w:rFonts w:cs="Arial"/>
        <w:sz w:val="20"/>
        <w:szCs w:val="20"/>
      </w:rPr>
      <w:instrText xml:space="preserve"> PAGE </w:instrText>
    </w:r>
    <w:r w:rsidR="002D4B0F" w:rsidRPr="008724CD">
      <w:rPr>
        <w:rStyle w:val="Seitenzahl"/>
        <w:rFonts w:cs="Arial"/>
        <w:sz w:val="20"/>
        <w:szCs w:val="20"/>
      </w:rPr>
      <w:fldChar w:fldCharType="separate"/>
    </w:r>
    <w:r w:rsidR="00D04664">
      <w:rPr>
        <w:rStyle w:val="Seitenzahl"/>
        <w:rFonts w:cs="Arial"/>
        <w:noProof/>
        <w:sz w:val="20"/>
        <w:szCs w:val="20"/>
      </w:rPr>
      <w:t>3</w:t>
    </w:r>
    <w:r w:rsidR="002D4B0F" w:rsidRPr="008724CD">
      <w:rPr>
        <w:rStyle w:val="Seitenzahl"/>
        <w:rFonts w:cs="Arial"/>
        <w:sz w:val="20"/>
        <w:szCs w:val="20"/>
      </w:rPr>
      <w:fldChar w:fldCharType="end"/>
    </w:r>
    <w:r w:rsidR="002D4B0F">
      <w:rPr>
        <w:rStyle w:val="Seitenzahl"/>
        <w:rFonts w:cs="Arial"/>
        <w:szCs w:val="20"/>
      </w:rPr>
      <w:t xml:space="preserve">/ </w:t>
    </w:r>
    <w:r w:rsidR="002D4B0F" w:rsidRPr="008724CD">
      <w:rPr>
        <w:rStyle w:val="Seitenzahl"/>
        <w:rFonts w:cs="Arial"/>
        <w:sz w:val="20"/>
        <w:szCs w:val="20"/>
      </w:rPr>
      <w:fldChar w:fldCharType="begin"/>
    </w:r>
    <w:r w:rsidR="002D4B0F" w:rsidRPr="008724CD">
      <w:rPr>
        <w:rStyle w:val="Seitenzahl"/>
        <w:rFonts w:cs="Arial"/>
        <w:sz w:val="20"/>
        <w:szCs w:val="20"/>
      </w:rPr>
      <w:instrText xml:space="preserve"> NUMPAGES </w:instrText>
    </w:r>
    <w:r w:rsidR="002D4B0F" w:rsidRPr="008724CD">
      <w:rPr>
        <w:rStyle w:val="Seitenzahl"/>
        <w:rFonts w:cs="Arial"/>
        <w:sz w:val="20"/>
        <w:szCs w:val="20"/>
      </w:rPr>
      <w:fldChar w:fldCharType="separate"/>
    </w:r>
    <w:r w:rsidR="00D04664">
      <w:rPr>
        <w:rStyle w:val="Seitenzahl"/>
        <w:rFonts w:cs="Arial"/>
        <w:noProof/>
        <w:sz w:val="20"/>
        <w:szCs w:val="20"/>
      </w:rPr>
      <w:t>3</w:t>
    </w:r>
    <w:r w:rsidR="002D4B0F" w:rsidRPr="008724CD">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44C9" w14:textId="77777777" w:rsidR="00AB792F" w:rsidRDefault="00AB79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428"/>
    <w:multiLevelType w:val="hybridMultilevel"/>
    <w:tmpl w:val="59DCEA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EE5C30"/>
    <w:multiLevelType w:val="hybridMultilevel"/>
    <w:tmpl w:val="D86EA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80460"/>
    <w:multiLevelType w:val="hybridMultilevel"/>
    <w:tmpl w:val="22545A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E575E2"/>
    <w:multiLevelType w:val="hybridMultilevel"/>
    <w:tmpl w:val="7BC828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CD"/>
    <w:rsid w:val="000009CD"/>
    <w:rsid w:val="00005DCD"/>
    <w:rsid w:val="00011E09"/>
    <w:rsid w:val="0002075C"/>
    <w:rsid w:val="00032286"/>
    <w:rsid w:val="000413B8"/>
    <w:rsid w:val="00041E42"/>
    <w:rsid w:val="00043736"/>
    <w:rsid w:val="00051796"/>
    <w:rsid w:val="00057C84"/>
    <w:rsid w:val="000638D6"/>
    <w:rsid w:val="00066487"/>
    <w:rsid w:val="00066CE9"/>
    <w:rsid w:val="00074EF3"/>
    <w:rsid w:val="00080992"/>
    <w:rsid w:val="00087C42"/>
    <w:rsid w:val="00092A8B"/>
    <w:rsid w:val="000941AB"/>
    <w:rsid w:val="00095E68"/>
    <w:rsid w:val="000A5AAB"/>
    <w:rsid w:val="000B2F09"/>
    <w:rsid w:val="000B503C"/>
    <w:rsid w:val="000C0421"/>
    <w:rsid w:val="000C0B44"/>
    <w:rsid w:val="000C493C"/>
    <w:rsid w:val="000D0E71"/>
    <w:rsid w:val="000D3604"/>
    <w:rsid w:val="000E0627"/>
    <w:rsid w:val="000E33BF"/>
    <w:rsid w:val="000F47DF"/>
    <w:rsid w:val="0010083A"/>
    <w:rsid w:val="001029FF"/>
    <w:rsid w:val="00103964"/>
    <w:rsid w:val="0010677D"/>
    <w:rsid w:val="00112F82"/>
    <w:rsid w:val="001133CA"/>
    <w:rsid w:val="0011357B"/>
    <w:rsid w:val="00120248"/>
    <w:rsid w:val="001515D9"/>
    <w:rsid w:val="001626B5"/>
    <w:rsid w:val="00171C59"/>
    <w:rsid w:val="001848F2"/>
    <w:rsid w:val="001A06E0"/>
    <w:rsid w:val="001A1AC4"/>
    <w:rsid w:val="001A5D69"/>
    <w:rsid w:val="001A675A"/>
    <w:rsid w:val="001B1FE1"/>
    <w:rsid w:val="001C002A"/>
    <w:rsid w:val="001C392A"/>
    <w:rsid w:val="001D3386"/>
    <w:rsid w:val="001E30C2"/>
    <w:rsid w:val="001F7888"/>
    <w:rsid w:val="001F7C54"/>
    <w:rsid w:val="00207B86"/>
    <w:rsid w:val="002111DB"/>
    <w:rsid w:val="0021432E"/>
    <w:rsid w:val="0022477A"/>
    <w:rsid w:val="002278FB"/>
    <w:rsid w:val="00233422"/>
    <w:rsid w:val="00247A17"/>
    <w:rsid w:val="00251543"/>
    <w:rsid w:val="00265BFC"/>
    <w:rsid w:val="00265C1B"/>
    <w:rsid w:val="00285D1B"/>
    <w:rsid w:val="002915D3"/>
    <w:rsid w:val="00291911"/>
    <w:rsid w:val="002A2310"/>
    <w:rsid w:val="002A3208"/>
    <w:rsid w:val="002B316A"/>
    <w:rsid w:val="002C38B2"/>
    <w:rsid w:val="002C578E"/>
    <w:rsid w:val="002C645D"/>
    <w:rsid w:val="002C657D"/>
    <w:rsid w:val="002C6A12"/>
    <w:rsid w:val="002D0838"/>
    <w:rsid w:val="002D4B0F"/>
    <w:rsid w:val="002D714D"/>
    <w:rsid w:val="002F5307"/>
    <w:rsid w:val="00300B8D"/>
    <w:rsid w:val="0031148D"/>
    <w:rsid w:val="00313819"/>
    <w:rsid w:val="00320915"/>
    <w:rsid w:val="00327840"/>
    <w:rsid w:val="003278B6"/>
    <w:rsid w:val="00334162"/>
    <w:rsid w:val="003422C3"/>
    <w:rsid w:val="00345E9D"/>
    <w:rsid w:val="0035647F"/>
    <w:rsid w:val="00363572"/>
    <w:rsid w:val="00363621"/>
    <w:rsid w:val="0036435F"/>
    <w:rsid w:val="003656CB"/>
    <w:rsid w:val="003763FD"/>
    <w:rsid w:val="00394315"/>
    <w:rsid w:val="0039679B"/>
    <w:rsid w:val="003A04E2"/>
    <w:rsid w:val="003A05CA"/>
    <w:rsid w:val="003A12F0"/>
    <w:rsid w:val="003A7145"/>
    <w:rsid w:val="003C5F38"/>
    <w:rsid w:val="003D0A01"/>
    <w:rsid w:val="003E3053"/>
    <w:rsid w:val="003E3AB4"/>
    <w:rsid w:val="003F29BA"/>
    <w:rsid w:val="003F4FD3"/>
    <w:rsid w:val="003F500A"/>
    <w:rsid w:val="00401EA3"/>
    <w:rsid w:val="00403516"/>
    <w:rsid w:val="00413507"/>
    <w:rsid w:val="00414064"/>
    <w:rsid w:val="00432158"/>
    <w:rsid w:val="0043366B"/>
    <w:rsid w:val="0044125F"/>
    <w:rsid w:val="004422F4"/>
    <w:rsid w:val="004524BB"/>
    <w:rsid w:val="0045659D"/>
    <w:rsid w:val="00461933"/>
    <w:rsid w:val="00463FD7"/>
    <w:rsid w:val="004641BD"/>
    <w:rsid w:val="00470CE5"/>
    <w:rsid w:val="00475235"/>
    <w:rsid w:val="004848E3"/>
    <w:rsid w:val="004953AC"/>
    <w:rsid w:val="004A58A3"/>
    <w:rsid w:val="004C4600"/>
    <w:rsid w:val="004E4B01"/>
    <w:rsid w:val="004F26B0"/>
    <w:rsid w:val="005128F1"/>
    <w:rsid w:val="00514B8B"/>
    <w:rsid w:val="00515A50"/>
    <w:rsid w:val="00523FC3"/>
    <w:rsid w:val="00527457"/>
    <w:rsid w:val="0053200D"/>
    <w:rsid w:val="0053567D"/>
    <w:rsid w:val="0054456C"/>
    <w:rsid w:val="005459AC"/>
    <w:rsid w:val="0055232C"/>
    <w:rsid w:val="005652E3"/>
    <w:rsid w:val="005659C4"/>
    <w:rsid w:val="00571925"/>
    <w:rsid w:val="00573C47"/>
    <w:rsid w:val="00576A13"/>
    <w:rsid w:val="005805F6"/>
    <w:rsid w:val="00586079"/>
    <w:rsid w:val="00592331"/>
    <w:rsid w:val="00595EB4"/>
    <w:rsid w:val="005A73D9"/>
    <w:rsid w:val="005A78DA"/>
    <w:rsid w:val="005B4513"/>
    <w:rsid w:val="005C010F"/>
    <w:rsid w:val="005C0ADD"/>
    <w:rsid w:val="005C289C"/>
    <w:rsid w:val="005C6EE2"/>
    <w:rsid w:val="005D4D23"/>
    <w:rsid w:val="005D65C3"/>
    <w:rsid w:val="005D666E"/>
    <w:rsid w:val="005E1DF2"/>
    <w:rsid w:val="005E490F"/>
    <w:rsid w:val="005F16B8"/>
    <w:rsid w:val="0060311C"/>
    <w:rsid w:val="00603C38"/>
    <w:rsid w:val="00621FE0"/>
    <w:rsid w:val="00634655"/>
    <w:rsid w:val="006347E7"/>
    <w:rsid w:val="00636ADF"/>
    <w:rsid w:val="00637BC9"/>
    <w:rsid w:val="00641966"/>
    <w:rsid w:val="006424D4"/>
    <w:rsid w:val="00651080"/>
    <w:rsid w:val="006517EB"/>
    <w:rsid w:val="006555D2"/>
    <w:rsid w:val="00663149"/>
    <w:rsid w:val="0067629E"/>
    <w:rsid w:val="0068294C"/>
    <w:rsid w:val="006835E7"/>
    <w:rsid w:val="006977ED"/>
    <w:rsid w:val="006A26D9"/>
    <w:rsid w:val="006A3981"/>
    <w:rsid w:val="006B1E62"/>
    <w:rsid w:val="006B33E7"/>
    <w:rsid w:val="006B59E5"/>
    <w:rsid w:val="006C2144"/>
    <w:rsid w:val="006D0858"/>
    <w:rsid w:val="006D3C51"/>
    <w:rsid w:val="006D7570"/>
    <w:rsid w:val="006D7BE8"/>
    <w:rsid w:val="006E2CD1"/>
    <w:rsid w:val="00703E18"/>
    <w:rsid w:val="00711B80"/>
    <w:rsid w:val="00714351"/>
    <w:rsid w:val="007148FE"/>
    <w:rsid w:val="00716FE5"/>
    <w:rsid w:val="00721542"/>
    <w:rsid w:val="007264AD"/>
    <w:rsid w:val="00730C33"/>
    <w:rsid w:val="007636D6"/>
    <w:rsid w:val="00770CC5"/>
    <w:rsid w:val="00773738"/>
    <w:rsid w:val="00790BEC"/>
    <w:rsid w:val="0079168B"/>
    <w:rsid w:val="007A037D"/>
    <w:rsid w:val="007A2004"/>
    <w:rsid w:val="007A331A"/>
    <w:rsid w:val="007A3D54"/>
    <w:rsid w:val="007C337B"/>
    <w:rsid w:val="007D5E9F"/>
    <w:rsid w:val="007E7A90"/>
    <w:rsid w:val="007F4ABA"/>
    <w:rsid w:val="007F4B05"/>
    <w:rsid w:val="007F5B5C"/>
    <w:rsid w:val="007F6D7F"/>
    <w:rsid w:val="008007DE"/>
    <w:rsid w:val="008062D5"/>
    <w:rsid w:val="00807570"/>
    <w:rsid w:val="008424F9"/>
    <w:rsid w:val="008512E3"/>
    <w:rsid w:val="00855FE3"/>
    <w:rsid w:val="00857F05"/>
    <w:rsid w:val="00865ED3"/>
    <w:rsid w:val="008724CD"/>
    <w:rsid w:val="0089331D"/>
    <w:rsid w:val="008A0F61"/>
    <w:rsid w:val="008A28BB"/>
    <w:rsid w:val="008A5296"/>
    <w:rsid w:val="008B40F3"/>
    <w:rsid w:val="008B6C8C"/>
    <w:rsid w:val="008D6F37"/>
    <w:rsid w:val="008E6F64"/>
    <w:rsid w:val="008F72F6"/>
    <w:rsid w:val="00900160"/>
    <w:rsid w:val="009012CA"/>
    <w:rsid w:val="00902DD5"/>
    <w:rsid w:val="00906216"/>
    <w:rsid w:val="00913D35"/>
    <w:rsid w:val="009204AD"/>
    <w:rsid w:val="00933635"/>
    <w:rsid w:val="00956FC1"/>
    <w:rsid w:val="00960B4D"/>
    <w:rsid w:val="009674FE"/>
    <w:rsid w:val="0097356D"/>
    <w:rsid w:val="00974D73"/>
    <w:rsid w:val="00975654"/>
    <w:rsid w:val="00975F80"/>
    <w:rsid w:val="00977990"/>
    <w:rsid w:val="009802C6"/>
    <w:rsid w:val="00982B1D"/>
    <w:rsid w:val="009857DE"/>
    <w:rsid w:val="009A0086"/>
    <w:rsid w:val="009A6EBE"/>
    <w:rsid w:val="009B1036"/>
    <w:rsid w:val="009B161D"/>
    <w:rsid w:val="009B3DB2"/>
    <w:rsid w:val="009B5901"/>
    <w:rsid w:val="009B5A34"/>
    <w:rsid w:val="009B7359"/>
    <w:rsid w:val="009C242A"/>
    <w:rsid w:val="009C4389"/>
    <w:rsid w:val="009C44DB"/>
    <w:rsid w:val="009D027A"/>
    <w:rsid w:val="009D3F1C"/>
    <w:rsid w:val="009D6980"/>
    <w:rsid w:val="009E1EE9"/>
    <w:rsid w:val="009F0706"/>
    <w:rsid w:val="009F1362"/>
    <w:rsid w:val="009F3172"/>
    <w:rsid w:val="009F4253"/>
    <w:rsid w:val="009F4BD8"/>
    <w:rsid w:val="009F69B3"/>
    <w:rsid w:val="009F727A"/>
    <w:rsid w:val="00A0177E"/>
    <w:rsid w:val="00A032D0"/>
    <w:rsid w:val="00A03906"/>
    <w:rsid w:val="00A04FE0"/>
    <w:rsid w:val="00A059B0"/>
    <w:rsid w:val="00A05B6C"/>
    <w:rsid w:val="00A10EA9"/>
    <w:rsid w:val="00A158C4"/>
    <w:rsid w:val="00A202A2"/>
    <w:rsid w:val="00A24A3B"/>
    <w:rsid w:val="00A255B6"/>
    <w:rsid w:val="00A26C9C"/>
    <w:rsid w:val="00A4412C"/>
    <w:rsid w:val="00A604E4"/>
    <w:rsid w:val="00A61C7F"/>
    <w:rsid w:val="00A70F8E"/>
    <w:rsid w:val="00A8664A"/>
    <w:rsid w:val="00A93156"/>
    <w:rsid w:val="00A9382E"/>
    <w:rsid w:val="00A9470B"/>
    <w:rsid w:val="00A96339"/>
    <w:rsid w:val="00A97390"/>
    <w:rsid w:val="00AB3142"/>
    <w:rsid w:val="00AB34EE"/>
    <w:rsid w:val="00AB4C0A"/>
    <w:rsid w:val="00AB792F"/>
    <w:rsid w:val="00AC07F1"/>
    <w:rsid w:val="00AC3485"/>
    <w:rsid w:val="00AC5DDF"/>
    <w:rsid w:val="00AC7B35"/>
    <w:rsid w:val="00AD58A2"/>
    <w:rsid w:val="00AF0BD3"/>
    <w:rsid w:val="00B01D32"/>
    <w:rsid w:val="00B12B50"/>
    <w:rsid w:val="00B17FFC"/>
    <w:rsid w:val="00B24A36"/>
    <w:rsid w:val="00B31185"/>
    <w:rsid w:val="00B32A25"/>
    <w:rsid w:val="00B33FDF"/>
    <w:rsid w:val="00B37109"/>
    <w:rsid w:val="00B4193F"/>
    <w:rsid w:val="00B44F77"/>
    <w:rsid w:val="00B46D7D"/>
    <w:rsid w:val="00B51A3C"/>
    <w:rsid w:val="00B557E9"/>
    <w:rsid w:val="00B55DB0"/>
    <w:rsid w:val="00B6197C"/>
    <w:rsid w:val="00B65F15"/>
    <w:rsid w:val="00B6670C"/>
    <w:rsid w:val="00B67E7A"/>
    <w:rsid w:val="00B700B7"/>
    <w:rsid w:val="00B7500A"/>
    <w:rsid w:val="00B87930"/>
    <w:rsid w:val="00B9159F"/>
    <w:rsid w:val="00B94CD7"/>
    <w:rsid w:val="00BA38F3"/>
    <w:rsid w:val="00BC07F4"/>
    <w:rsid w:val="00BC26C8"/>
    <w:rsid w:val="00BC2F2C"/>
    <w:rsid w:val="00BC4120"/>
    <w:rsid w:val="00BC7D6F"/>
    <w:rsid w:val="00BD12FC"/>
    <w:rsid w:val="00BD389B"/>
    <w:rsid w:val="00BD47E0"/>
    <w:rsid w:val="00BE43B8"/>
    <w:rsid w:val="00BF0A4F"/>
    <w:rsid w:val="00BF3DDA"/>
    <w:rsid w:val="00BF7E4D"/>
    <w:rsid w:val="00C03E2B"/>
    <w:rsid w:val="00C069D1"/>
    <w:rsid w:val="00C12596"/>
    <w:rsid w:val="00C169C9"/>
    <w:rsid w:val="00C16D86"/>
    <w:rsid w:val="00C20B55"/>
    <w:rsid w:val="00C30B1C"/>
    <w:rsid w:val="00C32525"/>
    <w:rsid w:val="00C33D2B"/>
    <w:rsid w:val="00C34C0E"/>
    <w:rsid w:val="00C473E1"/>
    <w:rsid w:val="00C4772C"/>
    <w:rsid w:val="00C51EF8"/>
    <w:rsid w:val="00C64DFE"/>
    <w:rsid w:val="00C666E5"/>
    <w:rsid w:val="00C7740A"/>
    <w:rsid w:val="00C774CA"/>
    <w:rsid w:val="00C80F73"/>
    <w:rsid w:val="00C81F36"/>
    <w:rsid w:val="00C920DC"/>
    <w:rsid w:val="00C941D3"/>
    <w:rsid w:val="00C9564A"/>
    <w:rsid w:val="00CA4097"/>
    <w:rsid w:val="00CA4578"/>
    <w:rsid w:val="00CB0AC9"/>
    <w:rsid w:val="00CB2FF5"/>
    <w:rsid w:val="00CD31E2"/>
    <w:rsid w:val="00CD3207"/>
    <w:rsid w:val="00CD44B2"/>
    <w:rsid w:val="00CD7111"/>
    <w:rsid w:val="00CE537B"/>
    <w:rsid w:val="00D04664"/>
    <w:rsid w:val="00D05163"/>
    <w:rsid w:val="00D06560"/>
    <w:rsid w:val="00D1151E"/>
    <w:rsid w:val="00D3151F"/>
    <w:rsid w:val="00D463F6"/>
    <w:rsid w:val="00D510F9"/>
    <w:rsid w:val="00D61F17"/>
    <w:rsid w:val="00D6230D"/>
    <w:rsid w:val="00D623B2"/>
    <w:rsid w:val="00D63809"/>
    <w:rsid w:val="00D743A8"/>
    <w:rsid w:val="00D80942"/>
    <w:rsid w:val="00D857A7"/>
    <w:rsid w:val="00D9160D"/>
    <w:rsid w:val="00DA0B84"/>
    <w:rsid w:val="00DA5453"/>
    <w:rsid w:val="00DB71A4"/>
    <w:rsid w:val="00DB76FB"/>
    <w:rsid w:val="00DC56C4"/>
    <w:rsid w:val="00DD14C6"/>
    <w:rsid w:val="00DD7959"/>
    <w:rsid w:val="00DE053E"/>
    <w:rsid w:val="00DE2E12"/>
    <w:rsid w:val="00DE3851"/>
    <w:rsid w:val="00DE7DEB"/>
    <w:rsid w:val="00DF49EF"/>
    <w:rsid w:val="00E0540F"/>
    <w:rsid w:val="00E1116B"/>
    <w:rsid w:val="00E15831"/>
    <w:rsid w:val="00E209FC"/>
    <w:rsid w:val="00E243D3"/>
    <w:rsid w:val="00E30A1C"/>
    <w:rsid w:val="00E348DA"/>
    <w:rsid w:val="00E368EE"/>
    <w:rsid w:val="00E37DA3"/>
    <w:rsid w:val="00E40509"/>
    <w:rsid w:val="00E56A55"/>
    <w:rsid w:val="00E63B9E"/>
    <w:rsid w:val="00E66158"/>
    <w:rsid w:val="00E77686"/>
    <w:rsid w:val="00E850F9"/>
    <w:rsid w:val="00E916B2"/>
    <w:rsid w:val="00E92471"/>
    <w:rsid w:val="00E95E5C"/>
    <w:rsid w:val="00EA2E2F"/>
    <w:rsid w:val="00EA300E"/>
    <w:rsid w:val="00EB037E"/>
    <w:rsid w:val="00EB04F3"/>
    <w:rsid w:val="00EB527B"/>
    <w:rsid w:val="00EC4E58"/>
    <w:rsid w:val="00ED3903"/>
    <w:rsid w:val="00ED40DC"/>
    <w:rsid w:val="00ED6485"/>
    <w:rsid w:val="00F00E07"/>
    <w:rsid w:val="00F0199D"/>
    <w:rsid w:val="00F07C26"/>
    <w:rsid w:val="00F14772"/>
    <w:rsid w:val="00F20446"/>
    <w:rsid w:val="00F222A4"/>
    <w:rsid w:val="00F24FA1"/>
    <w:rsid w:val="00F2529C"/>
    <w:rsid w:val="00F26480"/>
    <w:rsid w:val="00F27FFB"/>
    <w:rsid w:val="00F305E9"/>
    <w:rsid w:val="00F3514B"/>
    <w:rsid w:val="00F45C21"/>
    <w:rsid w:val="00F500CC"/>
    <w:rsid w:val="00F501A7"/>
    <w:rsid w:val="00F510CD"/>
    <w:rsid w:val="00F63138"/>
    <w:rsid w:val="00F6726A"/>
    <w:rsid w:val="00F7169F"/>
    <w:rsid w:val="00F7264B"/>
    <w:rsid w:val="00F74CDD"/>
    <w:rsid w:val="00F80F5A"/>
    <w:rsid w:val="00F844A4"/>
    <w:rsid w:val="00F84EF0"/>
    <w:rsid w:val="00F86840"/>
    <w:rsid w:val="00F86EF1"/>
    <w:rsid w:val="00FB7300"/>
    <w:rsid w:val="00FB7AF8"/>
    <w:rsid w:val="00FC5648"/>
    <w:rsid w:val="00FD3D08"/>
    <w:rsid w:val="00FE67B3"/>
    <w:rsid w:val="00FF649D"/>
    <w:rsid w:val="00FF78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A00F42E"/>
  <w15:docId w15:val="{FC483CBA-F5AF-45AC-AE08-A737F5DA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Textkrper3">
    <w:name w:val="Body Text 3"/>
    <w:link w:val="Textkrper3Zchn"/>
    <w:semiHidden/>
    <w:unhideWhenUsed/>
    <w:rsid w:val="00DD14C6"/>
    <w:pPr>
      <w:spacing w:after="120"/>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DD14C6"/>
    <w:rPr>
      <w:rFonts w:ascii="Arial" w:eastAsia="Arial Unicode MS" w:hAnsi="Arial" w:cs="Arial Unicode MS"/>
      <w:color w:val="000000"/>
      <w:sz w:val="16"/>
      <w:szCs w:val="16"/>
      <w:u w:color="000000"/>
      <w:lang w:eastAsia="de-DE"/>
    </w:rPr>
  </w:style>
  <w:style w:type="character" w:styleId="Kommentarzeichen">
    <w:name w:val="annotation reference"/>
    <w:basedOn w:val="Absatz-Standardschriftart"/>
    <w:uiPriority w:val="99"/>
    <w:semiHidden/>
    <w:unhideWhenUsed/>
    <w:rsid w:val="00A05B6C"/>
    <w:rPr>
      <w:sz w:val="16"/>
      <w:szCs w:val="16"/>
    </w:rPr>
  </w:style>
  <w:style w:type="paragraph" w:styleId="Kommentartext">
    <w:name w:val="annotation text"/>
    <w:basedOn w:val="Standard"/>
    <w:link w:val="KommentartextZchn"/>
    <w:uiPriority w:val="99"/>
    <w:semiHidden/>
    <w:unhideWhenUsed/>
    <w:rsid w:val="00A05B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5B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5B6C"/>
    <w:rPr>
      <w:b/>
      <w:bCs/>
    </w:rPr>
  </w:style>
  <w:style w:type="character" w:customStyle="1" w:styleId="KommentarthemaZchn">
    <w:name w:val="Kommentarthema Zchn"/>
    <w:basedOn w:val="KommentartextZchn"/>
    <w:link w:val="Kommentarthema"/>
    <w:uiPriority w:val="99"/>
    <w:semiHidden/>
    <w:rsid w:val="00A05B6C"/>
    <w:rPr>
      <w:rFonts w:ascii="Arial" w:hAnsi="Arial"/>
      <w:b/>
      <w:bCs/>
      <w:sz w:val="20"/>
      <w:szCs w:val="20"/>
    </w:rPr>
  </w:style>
  <w:style w:type="character" w:styleId="Hervorhebung">
    <w:name w:val="Emphasis"/>
    <w:basedOn w:val="Absatz-Standardschriftart"/>
    <w:uiPriority w:val="20"/>
    <w:qFormat/>
    <w:rsid w:val="00F501A7"/>
    <w:rPr>
      <w:b/>
      <w:bCs/>
      <w:i w:val="0"/>
      <w:iCs w:val="0"/>
    </w:rPr>
  </w:style>
  <w:style w:type="character" w:customStyle="1" w:styleId="st1">
    <w:name w:val="st1"/>
    <w:basedOn w:val="Absatz-Standardschriftart"/>
    <w:rsid w:val="00F501A7"/>
  </w:style>
  <w:style w:type="paragraph" w:styleId="berarbeitung">
    <w:name w:val="Revision"/>
    <w:hidden/>
    <w:uiPriority w:val="99"/>
    <w:semiHidden/>
    <w:rsid w:val="00334162"/>
    <w:pPr>
      <w:spacing w:after="0" w:line="240" w:lineRule="auto"/>
    </w:pPr>
    <w:rPr>
      <w:rFonts w:ascii="Arial" w:hAnsi="Arial"/>
      <w:sz w:val="24"/>
    </w:rPr>
  </w:style>
  <w:style w:type="paragraph" w:styleId="Listenabsatz">
    <w:name w:val="List Paragraph"/>
    <w:basedOn w:val="Standard"/>
    <w:uiPriority w:val="34"/>
    <w:qFormat/>
    <w:rsid w:val="00A158C4"/>
    <w:pPr>
      <w:ind w:left="720"/>
      <w:contextualSpacing/>
    </w:pPr>
    <w:rPr>
      <w:rFonts w:asciiTheme="minorHAnsi" w:hAnsiTheme="minorHAnsi"/>
      <w:sz w:val="22"/>
    </w:rPr>
  </w:style>
  <w:style w:type="paragraph" w:customStyle="1" w:styleId="paragraph">
    <w:name w:val="paragraph"/>
    <w:basedOn w:val="Standard"/>
    <w:rsid w:val="00EB037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EB037E"/>
  </w:style>
  <w:style w:type="character" w:customStyle="1" w:styleId="eop">
    <w:name w:val="eop"/>
    <w:basedOn w:val="Absatz-Standardschriftart"/>
    <w:rsid w:val="00EB037E"/>
  </w:style>
  <w:style w:type="character" w:customStyle="1" w:styleId="spellingerror">
    <w:name w:val="spellingerror"/>
    <w:basedOn w:val="Absatz-Standardschriftart"/>
    <w:rsid w:val="00EB037E"/>
  </w:style>
  <w:style w:type="paragraph" w:styleId="HTMLVorformatiert">
    <w:name w:val="HTML Preformatted"/>
    <w:basedOn w:val="Standard"/>
    <w:link w:val="HTMLVorformatiertZchn"/>
    <w:uiPriority w:val="99"/>
    <w:semiHidden/>
    <w:unhideWhenUsed/>
    <w:rsid w:val="0051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128F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5051">
      <w:bodyDiv w:val="1"/>
      <w:marLeft w:val="0"/>
      <w:marRight w:val="0"/>
      <w:marTop w:val="0"/>
      <w:marBottom w:val="0"/>
      <w:divBdr>
        <w:top w:val="none" w:sz="0" w:space="0" w:color="auto"/>
        <w:left w:val="none" w:sz="0" w:space="0" w:color="auto"/>
        <w:bottom w:val="none" w:sz="0" w:space="0" w:color="auto"/>
        <w:right w:val="none" w:sz="0" w:space="0" w:color="auto"/>
      </w:divBdr>
    </w:div>
    <w:div w:id="150483952">
      <w:bodyDiv w:val="1"/>
      <w:marLeft w:val="0"/>
      <w:marRight w:val="0"/>
      <w:marTop w:val="0"/>
      <w:marBottom w:val="0"/>
      <w:divBdr>
        <w:top w:val="none" w:sz="0" w:space="0" w:color="auto"/>
        <w:left w:val="none" w:sz="0" w:space="0" w:color="auto"/>
        <w:bottom w:val="none" w:sz="0" w:space="0" w:color="auto"/>
        <w:right w:val="none" w:sz="0" w:space="0" w:color="auto"/>
      </w:divBdr>
    </w:div>
    <w:div w:id="194737956">
      <w:bodyDiv w:val="1"/>
      <w:marLeft w:val="0"/>
      <w:marRight w:val="0"/>
      <w:marTop w:val="0"/>
      <w:marBottom w:val="0"/>
      <w:divBdr>
        <w:top w:val="none" w:sz="0" w:space="0" w:color="auto"/>
        <w:left w:val="none" w:sz="0" w:space="0" w:color="auto"/>
        <w:bottom w:val="none" w:sz="0" w:space="0" w:color="auto"/>
        <w:right w:val="none" w:sz="0" w:space="0" w:color="auto"/>
      </w:divBdr>
    </w:div>
    <w:div w:id="203255324">
      <w:bodyDiv w:val="1"/>
      <w:marLeft w:val="0"/>
      <w:marRight w:val="0"/>
      <w:marTop w:val="0"/>
      <w:marBottom w:val="0"/>
      <w:divBdr>
        <w:top w:val="none" w:sz="0" w:space="0" w:color="auto"/>
        <w:left w:val="none" w:sz="0" w:space="0" w:color="auto"/>
        <w:bottom w:val="none" w:sz="0" w:space="0" w:color="auto"/>
        <w:right w:val="none" w:sz="0" w:space="0" w:color="auto"/>
      </w:divBdr>
    </w:div>
    <w:div w:id="222182011">
      <w:bodyDiv w:val="1"/>
      <w:marLeft w:val="0"/>
      <w:marRight w:val="0"/>
      <w:marTop w:val="0"/>
      <w:marBottom w:val="0"/>
      <w:divBdr>
        <w:top w:val="none" w:sz="0" w:space="0" w:color="auto"/>
        <w:left w:val="none" w:sz="0" w:space="0" w:color="auto"/>
        <w:bottom w:val="none" w:sz="0" w:space="0" w:color="auto"/>
        <w:right w:val="none" w:sz="0" w:space="0" w:color="auto"/>
      </w:divBdr>
    </w:div>
    <w:div w:id="435296156">
      <w:bodyDiv w:val="1"/>
      <w:marLeft w:val="0"/>
      <w:marRight w:val="0"/>
      <w:marTop w:val="0"/>
      <w:marBottom w:val="0"/>
      <w:divBdr>
        <w:top w:val="none" w:sz="0" w:space="0" w:color="auto"/>
        <w:left w:val="none" w:sz="0" w:space="0" w:color="auto"/>
        <w:bottom w:val="none" w:sz="0" w:space="0" w:color="auto"/>
        <w:right w:val="none" w:sz="0" w:space="0" w:color="auto"/>
      </w:divBdr>
    </w:div>
    <w:div w:id="469127613">
      <w:bodyDiv w:val="1"/>
      <w:marLeft w:val="0"/>
      <w:marRight w:val="0"/>
      <w:marTop w:val="0"/>
      <w:marBottom w:val="0"/>
      <w:divBdr>
        <w:top w:val="none" w:sz="0" w:space="0" w:color="auto"/>
        <w:left w:val="none" w:sz="0" w:space="0" w:color="auto"/>
        <w:bottom w:val="none" w:sz="0" w:space="0" w:color="auto"/>
        <w:right w:val="none" w:sz="0" w:space="0" w:color="auto"/>
      </w:divBdr>
    </w:div>
    <w:div w:id="474881568">
      <w:bodyDiv w:val="1"/>
      <w:marLeft w:val="0"/>
      <w:marRight w:val="0"/>
      <w:marTop w:val="0"/>
      <w:marBottom w:val="0"/>
      <w:divBdr>
        <w:top w:val="none" w:sz="0" w:space="0" w:color="auto"/>
        <w:left w:val="none" w:sz="0" w:space="0" w:color="auto"/>
        <w:bottom w:val="none" w:sz="0" w:space="0" w:color="auto"/>
        <w:right w:val="none" w:sz="0" w:space="0" w:color="auto"/>
      </w:divBdr>
    </w:div>
    <w:div w:id="660356296">
      <w:bodyDiv w:val="1"/>
      <w:marLeft w:val="0"/>
      <w:marRight w:val="0"/>
      <w:marTop w:val="0"/>
      <w:marBottom w:val="0"/>
      <w:divBdr>
        <w:top w:val="none" w:sz="0" w:space="0" w:color="auto"/>
        <w:left w:val="none" w:sz="0" w:space="0" w:color="auto"/>
        <w:bottom w:val="none" w:sz="0" w:space="0" w:color="auto"/>
        <w:right w:val="none" w:sz="0" w:space="0" w:color="auto"/>
      </w:divBdr>
    </w:div>
    <w:div w:id="921136458">
      <w:bodyDiv w:val="1"/>
      <w:marLeft w:val="0"/>
      <w:marRight w:val="0"/>
      <w:marTop w:val="0"/>
      <w:marBottom w:val="0"/>
      <w:divBdr>
        <w:top w:val="none" w:sz="0" w:space="0" w:color="auto"/>
        <w:left w:val="none" w:sz="0" w:space="0" w:color="auto"/>
        <w:bottom w:val="none" w:sz="0" w:space="0" w:color="auto"/>
        <w:right w:val="none" w:sz="0" w:space="0" w:color="auto"/>
      </w:divBdr>
    </w:div>
    <w:div w:id="947126464">
      <w:bodyDiv w:val="1"/>
      <w:marLeft w:val="0"/>
      <w:marRight w:val="0"/>
      <w:marTop w:val="0"/>
      <w:marBottom w:val="0"/>
      <w:divBdr>
        <w:top w:val="none" w:sz="0" w:space="0" w:color="auto"/>
        <w:left w:val="none" w:sz="0" w:space="0" w:color="auto"/>
        <w:bottom w:val="none" w:sz="0" w:space="0" w:color="auto"/>
        <w:right w:val="none" w:sz="0" w:space="0" w:color="auto"/>
      </w:divBdr>
    </w:div>
    <w:div w:id="957224354">
      <w:bodyDiv w:val="1"/>
      <w:marLeft w:val="0"/>
      <w:marRight w:val="0"/>
      <w:marTop w:val="0"/>
      <w:marBottom w:val="0"/>
      <w:divBdr>
        <w:top w:val="none" w:sz="0" w:space="0" w:color="auto"/>
        <w:left w:val="none" w:sz="0" w:space="0" w:color="auto"/>
        <w:bottom w:val="none" w:sz="0" w:space="0" w:color="auto"/>
        <w:right w:val="none" w:sz="0" w:space="0" w:color="auto"/>
      </w:divBdr>
    </w:div>
    <w:div w:id="1118258604">
      <w:bodyDiv w:val="1"/>
      <w:marLeft w:val="0"/>
      <w:marRight w:val="0"/>
      <w:marTop w:val="0"/>
      <w:marBottom w:val="0"/>
      <w:divBdr>
        <w:top w:val="none" w:sz="0" w:space="0" w:color="auto"/>
        <w:left w:val="none" w:sz="0" w:space="0" w:color="auto"/>
        <w:bottom w:val="none" w:sz="0" w:space="0" w:color="auto"/>
        <w:right w:val="none" w:sz="0" w:space="0" w:color="auto"/>
      </w:divBdr>
    </w:div>
    <w:div w:id="1118911210">
      <w:bodyDiv w:val="1"/>
      <w:marLeft w:val="0"/>
      <w:marRight w:val="0"/>
      <w:marTop w:val="0"/>
      <w:marBottom w:val="0"/>
      <w:divBdr>
        <w:top w:val="none" w:sz="0" w:space="0" w:color="auto"/>
        <w:left w:val="none" w:sz="0" w:space="0" w:color="auto"/>
        <w:bottom w:val="none" w:sz="0" w:space="0" w:color="auto"/>
        <w:right w:val="none" w:sz="0" w:space="0" w:color="auto"/>
      </w:divBdr>
    </w:div>
    <w:div w:id="1214541149">
      <w:bodyDiv w:val="1"/>
      <w:marLeft w:val="0"/>
      <w:marRight w:val="0"/>
      <w:marTop w:val="0"/>
      <w:marBottom w:val="0"/>
      <w:divBdr>
        <w:top w:val="none" w:sz="0" w:space="0" w:color="auto"/>
        <w:left w:val="none" w:sz="0" w:space="0" w:color="auto"/>
        <w:bottom w:val="none" w:sz="0" w:space="0" w:color="auto"/>
        <w:right w:val="none" w:sz="0" w:space="0" w:color="auto"/>
      </w:divBdr>
    </w:div>
    <w:div w:id="1342701645">
      <w:bodyDiv w:val="1"/>
      <w:marLeft w:val="0"/>
      <w:marRight w:val="0"/>
      <w:marTop w:val="0"/>
      <w:marBottom w:val="0"/>
      <w:divBdr>
        <w:top w:val="none" w:sz="0" w:space="0" w:color="auto"/>
        <w:left w:val="none" w:sz="0" w:space="0" w:color="auto"/>
        <w:bottom w:val="none" w:sz="0" w:space="0" w:color="auto"/>
        <w:right w:val="none" w:sz="0" w:space="0" w:color="auto"/>
      </w:divBdr>
    </w:div>
    <w:div w:id="1492255498">
      <w:bodyDiv w:val="1"/>
      <w:marLeft w:val="0"/>
      <w:marRight w:val="0"/>
      <w:marTop w:val="0"/>
      <w:marBottom w:val="0"/>
      <w:divBdr>
        <w:top w:val="none" w:sz="0" w:space="0" w:color="auto"/>
        <w:left w:val="none" w:sz="0" w:space="0" w:color="auto"/>
        <w:bottom w:val="none" w:sz="0" w:space="0" w:color="auto"/>
        <w:right w:val="none" w:sz="0" w:space="0" w:color="auto"/>
      </w:divBdr>
    </w:div>
    <w:div w:id="1579050461">
      <w:bodyDiv w:val="1"/>
      <w:marLeft w:val="0"/>
      <w:marRight w:val="0"/>
      <w:marTop w:val="0"/>
      <w:marBottom w:val="0"/>
      <w:divBdr>
        <w:top w:val="none" w:sz="0" w:space="0" w:color="auto"/>
        <w:left w:val="none" w:sz="0" w:space="0" w:color="auto"/>
        <w:bottom w:val="none" w:sz="0" w:space="0" w:color="auto"/>
        <w:right w:val="none" w:sz="0" w:space="0" w:color="auto"/>
      </w:divBdr>
    </w:div>
    <w:div w:id="1643730091">
      <w:bodyDiv w:val="1"/>
      <w:marLeft w:val="0"/>
      <w:marRight w:val="0"/>
      <w:marTop w:val="0"/>
      <w:marBottom w:val="0"/>
      <w:divBdr>
        <w:top w:val="none" w:sz="0" w:space="0" w:color="auto"/>
        <w:left w:val="none" w:sz="0" w:space="0" w:color="auto"/>
        <w:bottom w:val="none" w:sz="0" w:space="0" w:color="auto"/>
        <w:right w:val="none" w:sz="0" w:space="0" w:color="auto"/>
      </w:divBdr>
    </w:div>
    <w:div w:id="1685588361">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tlef.Sieverdingbeck@HAR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TING.com/DE/en-gb/news/press-rele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B7F8-291F-4527-8A88-9FE9FD11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Klose, Michael</cp:lastModifiedBy>
  <cp:revision>10</cp:revision>
  <cp:lastPrinted>2018-07-18T05:51:00Z</cp:lastPrinted>
  <dcterms:created xsi:type="dcterms:W3CDTF">2021-03-22T07:37:00Z</dcterms:created>
  <dcterms:modified xsi:type="dcterms:W3CDTF">2021-03-29T07:52:00Z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ies>
</file>