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BC96" w14:textId="77777777" w:rsidR="00A42284" w:rsidRPr="00A42284" w:rsidRDefault="00325948" w:rsidP="00A42284">
      <w:pPr>
        <w:pStyle w:val="KeinLeerraum"/>
        <w:spacing w:line="360" w:lineRule="auto"/>
        <w:rPr>
          <w:b/>
          <w:bCs/>
          <w:sz w:val="24"/>
          <w:szCs w:val="24"/>
          <w:lang w:val="en-GB"/>
        </w:rPr>
      </w:pPr>
      <w:r w:rsidRPr="00A42284">
        <w:rPr>
          <w:b/>
          <w:bCs/>
          <w:sz w:val="24"/>
          <w:szCs w:val="24"/>
          <w:lang w:val="en-GB"/>
        </w:rPr>
        <w:t>Han® HPR Compact</w:t>
      </w:r>
    </w:p>
    <w:p w14:paraId="3AF43221" w14:textId="1ED89CF6" w:rsidR="00325948" w:rsidRPr="00A42284" w:rsidRDefault="00325948" w:rsidP="00A42284">
      <w:pPr>
        <w:pStyle w:val="KeinLeerraum"/>
        <w:spacing w:line="360" w:lineRule="auto"/>
        <w:rPr>
          <w:sz w:val="24"/>
          <w:szCs w:val="24"/>
          <w:lang w:val="en-GB"/>
        </w:rPr>
      </w:pPr>
      <w:r w:rsidRPr="00A42284">
        <w:rPr>
          <w:sz w:val="24"/>
          <w:szCs w:val="24"/>
          <w:lang w:val="en-GB"/>
        </w:rPr>
        <w:t>Space-saving and powerful outdoor solutions</w:t>
      </w:r>
    </w:p>
    <w:p w14:paraId="08BDD6F9" w14:textId="70279E63" w:rsidR="000E2743" w:rsidRPr="00325948" w:rsidRDefault="000E2743" w:rsidP="000E2743">
      <w:pPr>
        <w:rPr>
          <w:rFonts w:eastAsiaTheme="majorEastAsia" w:cstheme="majorBidi"/>
          <w:b/>
          <w:bCs/>
          <w:szCs w:val="28"/>
          <w:lang w:val="en-GB"/>
        </w:rPr>
      </w:pPr>
    </w:p>
    <w:p w14:paraId="2FA608F5" w14:textId="1F8CB40F" w:rsidR="00A42284" w:rsidRDefault="000E2743" w:rsidP="00A42284">
      <w:pPr>
        <w:pStyle w:val="KeinLeerraum"/>
        <w:spacing w:line="360" w:lineRule="auto"/>
        <w:rPr>
          <w:b/>
          <w:bCs/>
          <w:sz w:val="24"/>
          <w:szCs w:val="24"/>
          <w:lang w:val="en-GB"/>
        </w:rPr>
      </w:pPr>
      <w:r w:rsidRPr="00A42284">
        <w:rPr>
          <w:rFonts w:eastAsiaTheme="majorEastAsia" w:cstheme="majorBidi"/>
          <w:b/>
          <w:bCs/>
          <w:sz w:val="24"/>
          <w:szCs w:val="24"/>
          <w:lang w:val="en-US"/>
        </w:rPr>
        <w:t>Espelkamp</w:t>
      </w:r>
      <w:r w:rsidR="00325948" w:rsidRPr="00A42284">
        <w:rPr>
          <w:rFonts w:eastAsiaTheme="majorEastAsia" w:cstheme="majorBidi"/>
          <w:b/>
          <w:bCs/>
          <w:sz w:val="24"/>
          <w:szCs w:val="24"/>
          <w:lang w:val="en-US"/>
        </w:rPr>
        <w:t xml:space="preserve"> / Hanover</w:t>
      </w:r>
      <w:r w:rsidR="00822ED5">
        <w:rPr>
          <w:rFonts w:eastAsiaTheme="majorEastAsia" w:cstheme="majorBidi"/>
          <w:b/>
          <w:bCs/>
          <w:sz w:val="24"/>
          <w:szCs w:val="24"/>
          <w:lang w:val="en-US"/>
        </w:rPr>
        <w:t>,</w:t>
      </w:r>
      <w:r w:rsidRPr="00A42284">
        <w:rPr>
          <w:rFonts w:eastAsiaTheme="majorEastAsia" w:cstheme="majorBidi"/>
          <w:b/>
          <w:bCs/>
          <w:sz w:val="24"/>
          <w:szCs w:val="24"/>
          <w:lang w:val="en-US"/>
        </w:rPr>
        <w:t xml:space="preserve"> </w:t>
      </w:r>
      <w:r w:rsidR="00325948" w:rsidRPr="00A42284">
        <w:rPr>
          <w:rFonts w:eastAsiaTheme="majorEastAsia" w:cstheme="majorBidi"/>
          <w:b/>
          <w:bCs/>
          <w:sz w:val="24"/>
          <w:szCs w:val="24"/>
          <w:lang w:val="en-US"/>
        </w:rPr>
        <w:t>30</w:t>
      </w:r>
      <w:r w:rsidRPr="00A42284">
        <w:rPr>
          <w:rFonts w:eastAsiaTheme="majorEastAsia" w:cstheme="majorBidi"/>
          <w:b/>
          <w:bCs/>
          <w:sz w:val="24"/>
          <w:szCs w:val="24"/>
          <w:lang w:val="en-US"/>
        </w:rPr>
        <w:t xml:space="preserve"> May 2022 - </w:t>
      </w:r>
      <w:r w:rsidR="00A42284" w:rsidRPr="00A42284">
        <w:rPr>
          <w:b/>
          <w:bCs/>
          <w:sz w:val="24"/>
          <w:szCs w:val="24"/>
          <w:lang w:val="en-GB"/>
        </w:rPr>
        <w:t xml:space="preserve">Han® HPR is a globally recognised standard for connector housings that require special protection against environmental influences whether applied in power generation plants, rail vehicles or ships. Aiming to expand the connector range for harsh environments with limited installation space, HARTING is currently adding the “Han® HPR Compact” hoods and housings to the series. </w:t>
      </w:r>
    </w:p>
    <w:p w14:paraId="2BAA368C" w14:textId="77777777" w:rsidR="00A42284" w:rsidRDefault="00A42284" w:rsidP="00A42284">
      <w:pPr>
        <w:pStyle w:val="KeinLeerraum"/>
        <w:spacing w:line="360" w:lineRule="auto"/>
        <w:rPr>
          <w:sz w:val="24"/>
          <w:szCs w:val="24"/>
          <w:lang w:val="en-GB"/>
        </w:rPr>
      </w:pPr>
    </w:p>
    <w:p w14:paraId="5E9010FA" w14:textId="207E630A" w:rsidR="00A42284" w:rsidRPr="00A42284" w:rsidRDefault="00A42284" w:rsidP="00A42284">
      <w:pPr>
        <w:pStyle w:val="KeinLeerraum"/>
        <w:spacing w:line="360" w:lineRule="auto"/>
        <w:rPr>
          <w:sz w:val="24"/>
          <w:szCs w:val="24"/>
          <w:lang w:val="en-GB"/>
        </w:rPr>
      </w:pPr>
      <w:r w:rsidRPr="00A42284">
        <w:rPr>
          <w:sz w:val="24"/>
          <w:szCs w:val="24"/>
          <w:lang w:val="en-GB"/>
        </w:rPr>
        <w:t>They require 20 % less installation space and are 25 % lighter than conventional solutions. The product is available in sizes 6, 10, 16 and 24 B and has a special feature that enables the housings “to grow with demand”, even after installation. For this purpose, up to two extenders, each three centimetres high, are attached to the bulkhead mounted housing. Even in difficult locations, this solution offers enough space for a connector interface. Due to the savings in installation space and weight, Han® HPR Compact housings also contribute towards sustainability and are considered by HARTING as Connectivity+ because, for example, in the railway sector, every kg of weight counts for energy consumption.</w:t>
      </w:r>
    </w:p>
    <w:p w14:paraId="57E81D5D" w14:textId="77777777" w:rsidR="00A42284" w:rsidRPr="00A42284" w:rsidRDefault="00A42284" w:rsidP="00A42284">
      <w:pPr>
        <w:pStyle w:val="KeinLeerraum"/>
        <w:spacing w:line="360" w:lineRule="auto"/>
        <w:rPr>
          <w:sz w:val="24"/>
          <w:szCs w:val="24"/>
          <w:lang w:val="en-GB"/>
        </w:rPr>
      </w:pPr>
    </w:p>
    <w:p w14:paraId="7EBB4AC1" w14:textId="77777777" w:rsidR="00A42284" w:rsidRPr="00A42284" w:rsidRDefault="00A42284" w:rsidP="00A42284">
      <w:pPr>
        <w:pStyle w:val="KeinLeerraum"/>
        <w:spacing w:line="360" w:lineRule="auto"/>
        <w:rPr>
          <w:b/>
          <w:bCs/>
          <w:sz w:val="24"/>
          <w:szCs w:val="24"/>
          <w:lang w:val="en-GB"/>
        </w:rPr>
      </w:pPr>
      <w:r w:rsidRPr="00A42284">
        <w:rPr>
          <w:b/>
          <w:bCs/>
          <w:sz w:val="24"/>
          <w:szCs w:val="24"/>
          <w:lang w:val="en-GB"/>
        </w:rPr>
        <w:t>The Han® HPR Compact offers the following benefits compared to previous solutions:</w:t>
      </w:r>
    </w:p>
    <w:p w14:paraId="722FC360" w14:textId="362AC5F0" w:rsidR="00A42284" w:rsidRPr="00A42284" w:rsidRDefault="00A42284" w:rsidP="00A42284">
      <w:pPr>
        <w:pStyle w:val="KeinLeerraum"/>
        <w:numPr>
          <w:ilvl w:val="0"/>
          <w:numId w:val="4"/>
        </w:numPr>
        <w:spacing w:line="360" w:lineRule="auto"/>
        <w:rPr>
          <w:sz w:val="24"/>
          <w:szCs w:val="24"/>
          <w:lang w:val="en-GB"/>
        </w:rPr>
      </w:pPr>
      <w:r w:rsidRPr="00A42284">
        <w:rPr>
          <w:sz w:val="24"/>
          <w:szCs w:val="24"/>
          <w:lang w:val="en-GB"/>
        </w:rPr>
        <w:t>Smaller mounting dimensions</w:t>
      </w:r>
    </w:p>
    <w:p w14:paraId="2D671E0E" w14:textId="76396BE6" w:rsidR="00A42284" w:rsidRPr="00A42284" w:rsidRDefault="00A42284" w:rsidP="00A42284">
      <w:pPr>
        <w:pStyle w:val="KeinLeerraum"/>
        <w:numPr>
          <w:ilvl w:val="0"/>
          <w:numId w:val="4"/>
        </w:numPr>
        <w:spacing w:line="360" w:lineRule="auto"/>
        <w:rPr>
          <w:sz w:val="24"/>
          <w:szCs w:val="24"/>
          <w:lang w:val="en-GB"/>
        </w:rPr>
      </w:pPr>
      <w:r w:rsidRPr="00A42284">
        <w:rPr>
          <w:sz w:val="24"/>
          <w:szCs w:val="24"/>
          <w:lang w:val="en-GB"/>
        </w:rPr>
        <w:t>High flexibility due to the use of extenders (not more than two at a time), each adding 3 cm of height</w:t>
      </w:r>
    </w:p>
    <w:p w14:paraId="67F8D361" w14:textId="31456726" w:rsidR="00A42284" w:rsidRPr="00A42284" w:rsidRDefault="00A42284" w:rsidP="00A42284">
      <w:pPr>
        <w:pStyle w:val="KeinLeerraum"/>
        <w:numPr>
          <w:ilvl w:val="0"/>
          <w:numId w:val="4"/>
        </w:numPr>
        <w:spacing w:line="360" w:lineRule="auto"/>
        <w:rPr>
          <w:sz w:val="24"/>
          <w:szCs w:val="24"/>
          <w:lang w:val="en-GB"/>
        </w:rPr>
      </w:pPr>
      <w:r w:rsidRPr="00A42284">
        <w:rPr>
          <w:sz w:val="24"/>
          <w:szCs w:val="24"/>
          <w:lang w:val="en-GB"/>
        </w:rPr>
        <w:t>Time savings: shorter installations in environments with limited space</w:t>
      </w:r>
    </w:p>
    <w:p w14:paraId="4FD21757" w14:textId="51633F6F" w:rsidR="00A42284" w:rsidRPr="00A42284" w:rsidRDefault="00A42284" w:rsidP="00A42284">
      <w:pPr>
        <w:pStyle w:val="KeinLeerraum"/>
        <w:numPr>
          <w:ilvl w:val="0"/>
          <w:numId w:val="4"/>
        </w:numPr>
        <w:spacing w:line="360" w:lineRule="auto"/>
        <w:rPr>
          <w:sz w:val="24"/>
          <w:szCs w:val="24"/>
          <w:lang w:val="en-GB"/>
        </w:rPr>
      </w:pPr>
      <w:r w:rsidRPr="00A42284">
        <w:rPr>
          <w:sz w:val="24"/>
          <w:szCs w:val="24"/>
          <w:lang w:val="en-GB"/>
        </w:rPr>
        <w:t>16 coding options allow safe mating process even in environments with limited space</w:t>
      </w:r>
    </w:p>
    <w:p w14:paraId="49D63C0C" w14:textId="560145AA" w:rsidR="00A42284" w:rsidRPr="00A42284" w:rsidRDefault="00A42284" w:rsidP="00A42284">
      <w:pPr>
        <w:pStyle w:val="KeinLeerraum"/>
        <w:numPr>
          <w:ilvl w:val="0"/>
          <w:numId w:val="4"/>
        </w:numPr>
        <w:spacing w:line="360" w:lineRule="auto"/>
        <w:rPr>
          <w:sz w:val="24"/>
          <w:szCs w:val="24"/>
          <w:lang w:val="en-GB"/>
        </w:rPr>
      </w:pPr>
      <w:r w:rsidRPr="00A42284">
        <w:rPr>
          <w:sz w:val="24"/>
          <w:szCs w:val="24"/>
          <w:lang w:val="en-GB"/>
        </w:rPr>
        <w:t>The entire Han® B compatible connector portfolio can be used, from standard inserts to Han® HC Modular, except for the insulation body of Han® HC 650 Modular</w:t>
      </w:r>
    </w:p>
    <w:p w14:paraId="13B52459" w14:textId="27403569" w:rsidR="00A42284" w:rsidRPr="00A42284" w:rsidRDefault="00A42284" w:rsidP="00A42284">
      <w:pPr>
        <w:pStyle w:val="KeinLeerraum"/>
        <w:spacing w:line="360" w:lineRule="auto"/>
        <w:rPr>
          <w:sz w:val="24"/>
          <w:szCs w:val="24"/>
          <w:lang w:val="en-GB"/>
        </w:rPr>
      </w:pPr>
    </w:p>
    <w:p w14:paraId="0098FAE1" w14:textId="77777777" w:rsidR="00A42284" w:rsidRDefault="00A42284" w:rsidP="00A42284">
      <w:pPr>
        <w:pStyle w:val="KeinLeerraum"/>
        <w:spacing w:after="200" w:line="360" w:lineRule="auto"/>
        <w:rPr>
          <w:noProof/>
          <w:sz w:val="24"/>
          <w:szCs w:val="24"/>
        </w:rPr>
      </w:pPr>
      <w:r>
        <w:rPr>
          <w:noProof/>
        </w:rPr>
        <w:drawing>
          <wp:inline distT="0" distB="0" distL="0" distR="0" wp14:anchorId="4A745BD4" wp14:editId="6CF3C14C">
            <wp:extent cx="3800475" cy="3305830"/>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806008" cy="3310643"/>
                    </a:xfrm>
                    <a:prstGeom prst="rect">
                      <a:avLst/>
                    </a:prstGeom>
                    <a:noFill/>
                    <a:ln>
                      <a:noFill/>
                    </a:ln>
                  </pic:spPr>
                </pic:pic>
              </a:graphicData>
            </a:graphic>
          </wp:inline>
        </w:drawing>
      </w:r>
    </w:p>
    <w:p w14:paraId="4B92C258" w14:textId="1EE65AC5" w:rsidR="00A42284" w:rsidRPr="00A80E28" w:rsidRDefault="00A42284" w:rsidP="00A42284">
      <w:pPr>
        <w:rPr>
          <w:rFonts w:eastAsiaTheme="majorEastAsia" w:cstheme="majorBidi"/>
          <w:b/>
          <w:bCs/>
          <w:szCs w:val="28"/>
          <w:lang w:val="en-US"/>
        </w:rPr>
      </w:pPr>
      <w:r w:rsidRPr="00A80E28">
        <w:rPr>
          <w:b/>
          <w:bCs/>
          <w:lang w:val="en-US"/>
        </w:rPr>
        <w:t>Caption:</w:t>
      </w:r>
      <w:r w:rsidRPr="00A80E28">
        <w:rPr>
          <w:lang w:val="en-US"/>
        </w:rPr>
        <w:t xml:space="preserve"> </w:t>
      </w:r>
      <w:r w:rsidR="00A80E28" w:rsidRPr="00A80E28">
        <w:rPr>
          <w:lang w:val="en-GB"/>
        </w:rPr>
        <w:t>With the Han® HPR Compact (front) for interfaces, users save 20 percent of the installation space compared to previous solutions</w:t>
      </w:r>
      <w:r w:rsidR="00A80E28">
        <w:rPr>
          <w:lang w:val="en-GB"/>
        </w:rPr>
        <w:t>.</w:t>
      </w:r>
    </w:p>
    <w:p w14:paraId="3E9F2B8B" w14:textId="589351CD" w:rsidR="00A42284" w:rsidRDefault="00A42284" w:rsidP="00A42284">
      <w:pPr>
        <w:rPr>
          <w:rFonts w:eastAsiaTheme="majorEastAsia" w:cstheme="majorBidi"/>
          <w:b/>
          <w:bCs/>
          <w:szCs w:val="28"/>
          <w:lang w:val="en-US"/>
        </w:rPr>
      </w:pPr>
    </w:p>
    <w:p w14:paraId="7784A30F" w14:textId="3951CC5A" w:rsidR="006C7F19" w:rsidRPr="006C7F19" w:rsidRDefault="006C7F19" w:rsidP="00A42284">
      <w:pPr>
        <w:rPr>
          <w:rFonts w:eastAsiaTheme="majorEastAsia" w:cs="Arial"/>
          <w:b/>
          <w:bCs/>
          <w:szCs w:val="24"/>
          <w:lang w:val="en-US"/>
        </w:rPr>
      </w:pPr>
      <w:r w:rsidRPr="006C7F19">
        <w:rPr>
          <w:rFonts w:cs="Arial"/>
          <w:szCs w:val="24"/>
          <w:lang w:val="en-US"/>
        </w:rPr>
        <w:t>You also find the press release here:</w:t>
      </w:r>
      <w:r w:rsidRPr="006C7F19">
        <w:rPr>
          <w:rFonts w:cs="Arial"/>
          <w:szCs w:val="24"/>
          <w:lang w:val="en-US"/>
        </w:rPr>
        <w:br/>
      </w:r>
      <w:hyperlink r:id="rId8" w:tgtFrame="_blank" w:tooltip="https://www.har.com/de/en-gb/news/press-release" w:history="1">
        <w:r w:rsidRPr="006C7F19">
          <w:rPr>
            <w:rStyle w:val="Hyperlink"/>
            <w:rFonts w:cs="Arial"/>
            <w:color w:val="4F52B2"/>
            <w:szCs w:val="24"/>
            <w:shd w:val="clear" w:color="auto" w:fill="FFFFFF"/>
            <w:lang w:val="en-US"/>
          </w:rPr>
          <w:t>www.HARTING.com/DE/en-gb/news/press-release</w:t>
        </w:r>
      </w:hyperlink>
    </w:p>
    <w:p w14:paraId="1325DAC3" w14:textId="2E461A59" w:rsidR="006C7F19" w:rsidRDefault="006C7F19" w:rsidP="00A42284">
      <w:pPr>
        <w:rPr>
          <w:rFonts w:eastAsiaTheme="majorEastAsia" w:cstheme="majorBidi"/>
          <w:b/>
          <w:bCs/>
          <w:szCs w:val="28"/>
          <w:lang w:val="en-US"/>
        </w:rPr>
      </w:pPr>
    </w:p>
    <w:p w14:paraId="526D81F3" w14:textId="77777777" w:rsidR="006C7F19" w:rsidRPr="00A80E28" w:rsidRDefault="006C7F19" w:rsidP="00A42284">
      <w:pPr>
        <w:rPr>
          <w:rFonts w:eastAsiaTheme="majorEastAsia" w:cstheme="majorBidi"/>
          <w:b/>
          <w:bCs/>
          <w:szCs w:val="28"/>
          <w:lang w:val="en-US"/>
        </w:rPr>
      </w:pPr>
    </w:p>
    <w:p w14:paraId="4947E9EC" w14:textId="58368528" w:rsidR="00EA1179" w:rsidRPr="000E2743" w:rsidRDefault="00EA1179" w:rsidP="00A42284">
      <w:pPr>
        <w:rPr>
          <w:rFonts w:eastAsiaTheme="majorEastAsia" w:cstheme="majorBidi"/>
          <w:b/>
          <w:bCs/>
          <w:szCs w:val="28"/>
          <w:lang w:val="en-US"/>
        </w:rPr>
      </w:pPr>
      <w:r w:rsidRPr="000E2743">
        <w:rPr>
          <w:rFonts w:eastAsiaTheme="majorEastAsia" w:cstheme="majorBidi"/>
          <w:b/>
          <w:bCs/>
          <w:szCs w:val="28"/>
          <w:lang w:val="en-US"/>
        </w:rPr>
        <w:t>About HARTING:</w:t>
      </w:r>
    </w:p>
    <w:p w14:paraId="66E5D53A" w14:textId="77777777" w:rsidR="00EA1179" w:rsidRPr="000E2743" w:rsidRDefault="00EA1179" w:rsidP="00EA1179">
      <w:pPr>
        <w:rPr>
          <w:rFonts w:eastAsiaTheme="majorEastAsia" w:cstheme="majorBidi"/>
          <w:szCs w:val="28"/>
          <w:lang w:val="en-US"/>
        </w:rPr>
      </w:pPr>
      <w:r w:rsidRPr="000E2743">
        <w:rPr>
          <w:rFonts w:eastAsiaTheme="majorEastAsia" w:cstheme="majorBidi"/>
          <w:szCs w:val="28"/>
          <w:lang w:val="en-US"/>
        </w:rPr>
        <w:t xml:space="preserve">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w:t>
      </w:r>
      <w:proofErr w:type="gramStart"/>
      <w:r w:rsidRPr="000E2743">
        <w:rPr>
          <w:rFonts w:eastAsiaTheme="majorEastAsia" w:cstheme="majorBidi"/>
          <w:szCs w:val="28"/>
          <w:lang w:val="en-US"/>
        </w:rPr>
        <w:t>robotics</w:t>
      </w:r>
      <w:proofErr w:type="gramEnd"/>
      <w:r w:rsidRPr="000E2743">
        <w:rPr>
          <w:rFonts w:eastAsiaTheme="majorEastAsia" w:cstheme="majorBidi"/>
          <w:szCs w:val="28"/>
          <w:lang w:val="en-US"/>
        </w:rPr>
        <w:t xml:space="preserve"> and transportation engineering. In the 2020/21 business year, some 6,000 employees generated sales of EUR 869 million.</w:t>
      </w:r>
    </w:p>
    <w:p w14:paraId="1A3211C0" w14:textId="0634ECFE" w:rsidR="00EA1179" w:rsidRDefault="00EA1179" w:rsidP="00EA1179">
      <w:pPr>
        <w:rPr>
          <w:rFonts w:eastAsiaTheme="majorEastAsia" w:cstheme="majorBidi"/>
          <w:b/>
          <w:bCs/>
          <w:szCs w:val="28"/>
          <w:lang w:val="en-US"/>
        </w:rPr>
      </w:pPr>
    </w:p>
    <w:p w14:paraId="3774934E" w14:textId="0E43F8AC" w:rsidR="00A80E28" w:rsidRDefault="00A80E28" w:rsidP="00EA1179">
      <w:pPr>
        <w:rPr>
          <w:rFonts w:eastAsiaTheme="majorEastAsia" w:cstheme="majorBidi"/>
          <w:b/>
          <w:bCs/>
          <w:szCs w:val="28"/>
          <w:lang w:val="en-US"/>
        </w:rPr>
      </w:pPr>
    </w:p>
    <w:p w14:paraId="0576B51E" w14:textId="53B763AC" w:rsidR="000E2743" w:rsidRPr="000E2743" w:rsidRDefault="000E2743" w:rsidP="000E2743">
      <w:pPr>
        <w:rPr>
          <w:rFonts w:eastAsiaTheme="majorEastAsia" w:cstheme="majorBidi"/>
          <w:b/>
          <w:bCs/>
          <w:szCs w:val="28"/>
          <w:lang w:val="en-US"/>
        </w:rPr>
      </w:pPr>
      <w:r w:rsidRPr="000E2743">
        <w:rPr>
          <w:rFonts w:eastAsiaTheme="majorEastAsia" w:cstheme="majorBidi"/>
          <w:b/>
          <w:bCs/>
          <w:szCs w:val="28"/>
          <w:lang w:val="en-US"/>
        </w:rPr>
        <w:t>Contact:</w:t>
      </w:r>
    </w:p>
    <w:p w14:paraId="360EEA62" w14:textId="77777777" w:rsidR="000E2743" w:rsidRPr="000E2743" w:rsidRDefault="000E2743" w:rsidP="000E2743">
      <w:pPr>
        <w:pStyle w:val="KeinLeerraum"/>
        <w:rPr>
          <w:lang w:val="en-US"/>
        </w:rPr>
      </w:pPr>
      <w:r w:rsidRPr="000E2743">
        <w:rPr>
          <w:lang w:val="en-US"/>
        </w:rPr>
        <w:t>HARTING Stiftung &amp; Co. KG</w:t>
      </w:r>
    </w:p>
    <w:p w14:paraId="75428B10" w14:textId="77777777" w:rsidR="000E2743" w:rsidRPr="000E2743" w:rsidRDefault="000E2743" w:rsidP="000E2743">
      <w:pPr>
        <w:pStyle w:val="KeinLeerraum"/>
        <w:rPr>
          <w:lang w:val="en-US"/>
        </w:rPr>
      </w:pPr>
      <w:r w:rsidRPr="000E2743">
        <w:rPr>
          <w:lang w:val="en-US"/>
        </w:rPr>
        <w:t>Detlef Sieverdingbeck</w:t>
      </w:r>
    </w:p>
    <w:p w14:paraId="14DDE05F" w14:textId="77777777" w:rsidR="000E2743" w:rsidRPr="000E2743" w:rsidRDefault="000E2743" w:rsidP="000E2743">
      <w:pPr>
        <w:pStyle w:val="KeinLeerraum"/>
        <w:rPr>
          <w:lang w:val="en-US"/>
        </w:rPr>
      </w:pPr>
      <w:r w:rsidRPr="000E2743">
        <w:rPr>
          <w:lang w:val="en-US"/>
        </w:rPr>
        <w:t>General Manager</w:t>
      </w:r>
    </w:p>
    <w:p w14:paraId="1EF56438" w14:textId="77777777" w:rsidR="000E2743" w:rsidRPr="000E2743" w:rsidRDefault="000E2743" w:rsidP="000E2743">
      <w:pPr>
        <w:pStyle w:val="KeinLeerraum"/>
        <w:rPr>
          <w:lang w:val="en-US"/>
        </w:rPr>
      </w:pPr>
      <w:r w:rsidRPr="000E2743">
        <w:rPr>
          <w:lang w:val="en-US"/>
        </w:rPr>
        <w:t>Corporate Communication &amp; Branding (CCB)</w:t>
      </w:r>
    </w:p>
    <w:p w14:paraId="47128BAA" w14:textId="77777777" w:rsidR="000E2743" w:rsidRPr="000E2743" w:rsidRDefault="000E2743" w:rsidP="000E2743">
      <w:pPr>
        <w:pStyle w:val="KeinLeerraum"/>
      </w:pPr>
      <w:proofErr w:type="spellStart"/>
      <w:r w:rsidRPr="000E2743">
        <w:t>Marienwerderstr</w:t>
      </w:r>
      <w:proofErr w:type="spellEnd"/>
      <w:r w:rsidRPr="000E2743">
        <w:t>. 3</w:t>
      </w:r>
    </w:p>
    <w:p w14:paraId="2D84D200" w14:textId="77777777" w:rsidR="000E2743" w:rsidRPr="006C7F19" w:rsidRDefault="000E2743" w:rsidP="000E2743">
      <w:pPr>
        <w:pStyle w:val="KeinLeerraum"/>
        <w:rPr>
          <w:lang w:val="en-US"/>
        </w:rPr>
      </w:pPr>
      <w:r w:rsidRPr="006C7F19">
        <w:rPr>
          <w:lang w:val="en-US"/>
        </w:rPr>
        <w:t>32339 Espelkamp - Germany</w:t>
      </w:r>
    </w:p>
    <w:p w14:paraId="5B790A4A" w14:textId="77777777" w:rsidR="000E2743" w:rsidRPr="006C7F19" w:rsidRDefault="000E2743" w:rsidP="000E2743">
      <w:pPr>
        <w:pStyle w:val="KeinLeerraum"/>
        <w:rPr>
          <w:lang w:val="en-US"/>
        </w:rPr>
      </w:pPr>
      <w:r w:rsidRPr="006C7F19">
        <w:rPr>
          <w:lang w:val="en-US"/>
        </w:rPr>
        <w:t>Tel.: +49 5772 47-244</w:t>
      </w:r>
    </w:p>
    <w:p w14:paraId="4D8C8CE0" w14:textId="77777777" w:rsidR="000E2743" w:rsidRPr="006C7F19" w:rsidRDefault="000E2743" w:rsidP="000E2743">
      <w:pPr>
        <w:pStyle w:val="KeinLeerraum"/>
        <w:rPr>
          <w:lang w:val="en-US"/>
        </w:rPr>
      </w:pPr>
      <w:r w:rsidRPr="006C7F19">
        <w:rPr>
          <w:lang w:val="en-US"/>
        </w:rPr>
        <w:t>Fax: +49 5772 47-400</w:t>
      </w:r>
    </w:p>
    <w:p w14:paraId="24055EF8" w14:textId="77777777" w:rsidR="000E2743" w:rsidRPr="006C7F19" w:rsidRDefault="000E2743" w:rsidP="000E2743">
      <w:pPr>
        <w:pStyle w:val="KeinLeerraum"/>
        <w:rPr>
          <w:lang w:val="en-US"/>
        </w:rPr>
      </w:pPr>
      <w:r w:rsidRPr="006C7F19">
        <w:rPr>
          <w:lang w:val="en-US"/>
        </w:rPr>
        <w:t>Detlef.Sieverdingbeck@HARTING.com</w:t>
      </w:r>
    </w:p>
    <w:p w14:paraId="7D1911A7" w14:textId="77777777" w:rsidR="000E2743" w:rsidRPr="006C7F19" w:rsidRDefault="000E2743" w:rsidP="000E2743">
      <w:pPr>
        <w:pStyle w:val="KeinLeerraum"/>
        <w:rPr>
          <w:lang w:val="en-US"/>
        </w:rPr>
      </w:pPr>
      <w:r w:rsidRPr="006C7F19">
        <w:rPr>
          <w:lang w:val="en-US"/>
        </w:rPr>
        <w:t>More information at: www.HARTING.com</w:t>
      </w:r>
    </w:p>
    <w:p w14:paraId="60CAE6A0" w14:textId="5031274F" w:rsidR="00B700B7" w:rsidRPr="006C7F19" w:rsidRDefault="00B700B7" w:rsidP="000E2743">
      <w:pPr>
        <w:rPr>
          <w:lang w:val="en-US"/>
        </w:rPr>
      </w:pPr>
    </w:p>
    <w:sectPr w:rsidR="00B700B7" w:rsidRPr="006C7F19" w:rsidSect="00E916B2">
      <w:headerReference w:type="even" r:id="rId9"/>
      <w:headerReference w:type="default" r:id="rId10"/>
      <w:footerReference w:type="even" r:id="rId11"/>
      <w:footerReference w:type="default" r:id="rId12"/>
      <w:headerReference w:type="first" r:id="rId13"/>
      <w:footerReference w:type="first" r:id="rId14"/>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2B99" w14:textId="77777777" w:rsidR="00F80E51" w:rsidRDefault="00F80E51" w:rsidP="001A06E0">
      <w:pPr>
        <w:spacing w:after="0" w:line="240" w:lineRule="auto"/>
      </w:pPr>
      <w:r>
        <w:separator/>
      </w:r>
    </w:p>
  </w:endnote>
  <w:endnote w:type="continuationSeparator" w:id="0">
    <w:p w14:paraId="64AFC210" w14:textId="77777777" w:rsidR="00F80E51" w:rsidRDefault="00F80E51"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32C2" w14:textId="77777777" w:rsidR="000E2743" w:rsidRDefault="000E27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4521" w14:textId="77777777" w:rsidR="000E2743" w:rsidRDefault="000E27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FC0F" w14:textId="77777777" w:rsidR="000E2743" w:rsidRDefault="000E27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2575" w14:textId="77777777" w:rsidR="00F80E51" w:rsidRDefault="00F80E51" w:rsidP="001A06E0">
      <w:pPr>
        <w:spacing w:after="0" w:line="240" w:lineRule="auto"/>
      </w:pPr>
      <w:r>
        <w:separator/>
      </w:r>
    </w:p>
  </w:footnote>
  <w:footnote w:type="continuationSeparator" w:id="0">
    <w:p w14:paraId="4885E80D" w14:textId="77777777" w:rsidR="00F80E51" w:rsidRDefault="00F80E51"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1ED4" w14:textId="77777777" w:rsidR="000E2743" w:rsidRDefault="000E27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40D5005A"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w:t>
    </w:r>
    <w:r w:rsidR="000E2743">
      <w:t xml:space="preserve"> Release</w:t>
    </w:r>
  </w:p>
  <w:p w14:paraId="0812DC40" w14:textId="0776FE80" w:rsidR="00E916B2" w:rsidRPr="008724CD" w:rsidRDefault="00D90328" w:rsidP="00E916B2">
    <w:pPr>
      <w:spacing w:before="960" w:after="0"/>
      <w:jc w:val="right"/>
      <w:rPr>
        <w:sz w:val="20"/>
        <w:szCs w:val="20"/>
      </w:rPr>
    </w:pPr>
    <w:r w:rsidRPr="00D90328">
      <w:rPr>
        <w:noProof/>
        <w:lang w:eastAsia="de-DE"/>
      </w:rPr>
      <mc:AlternateContent>
        <mc:Choice Requires="wps">
          <w:drawing>
            <wp:anchor distT="0" distB="0" distL="114300" distR="114300" simplePos="0" relativeHeight="251675648" behindDoc="0" locked="0" layoutInCell="1" allowOverlap="1" wp14:anchorId="121A651F" wp14:editId="19A60877">
              <wp:simplePos x="0" y="0"/>
              <wp:positionH relativeFrom="column">
                <wp:posOffset>28689</wp:posOffset>
              </wp:positionH>
              <wp:positionV relativeFrom="paragraph">
                <wp:posOffset>67945</wp:posOffset>
              </wp:positionV>
              <wp:extent cx="953135" cy="59690"/>
              <wp:effectExtent l="0" t="0" r="0" b="0"/>
              <wp:wrapNone/>
              <wp:docPr id="1" name="Rechteck 1"/>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A53E181" id="Rechteck 1" o:spid="_x0000_s1026" style="position:absolute;margin-left:2.25pt;margin-top:5.35pt;width:75.05pt;height:4.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" fillcolor="#ffc000" stroked="f" strokeweight="2pt"/>
          </w:pict>
        </mc:Fallback>
      </mc:AlternateContent>
    </w:r>
    <w:r w:rsidR="00B7697A">
      <w:rPr>
        <w:sz w:val="20"/>
        <w:szCs w:val="20"/>
      </w:rPr>
      <w:t>Ma</w:t>
    </w:r>
    <w:r w:rsidR="000E2743">
      <w:rPr>
        <w:sz w:val="20"/>
        <w:szCs w:val="20"/>
      </w:rPr>
      <w:t>y</w:t>
    </w:r>
    <w:r w:rsidR="00E916B2" w:rsidRPr="008724CD">
      <w:rPr>
        <w:sz w:val="20"/>
        <w:szCs w:val="20"/>
      </w:rPr>
      <w:t xml:space="preserve"> 20</w:t>
    </w:r>
    <w:r w:rsidR="00342E01">
      <w:rPr>
        <w:sz w:val="20"/>
        <w:szCs w:val="20"/>
      </w:rPr>
      <w:t>22</w:t>
    </w:r>
    <w:r w:rsidR="00E916B2" w:rsidRPr="008724CD">
      <w:rPr>
        <w:sz w:val="20"/>
        <w:szCs w:val="20"/>
      </w:rPr>
      <w:t xml:space="preserve">, </w:t>
    </w:r>
    <w:r w:rsidR="000E2743">
      <w:rPr>
        <w:sz w:val="20"/>
        <w:szCs w:val="20"/>
      </w:rPr>
      <w:t>Page</w:t>
    </w:r>
    <w:r w:rsidR="00E916B2" w:rsidRPr="008724CD">
      <w:rPr>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543" w14:textId="77777777" w:rsidR="000E2743" w:rsidRDefault="000E27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850CF"/>
    <w:multiLevelType w:val="hybridMultilevel"/>
    <w:tmpl w:val="B066ABE0"/>
    <w:lvl w:ilvl="0" w:tplc="55561E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D904DD"/>
    <w:multiLevelType w:val="hybridMultilevel"/>
    <w:tmpl w:val="EA3A505E"/>
    <w:lvl w:ilvl="0" w:tplc="04070001">
      <w:start w:val="1"/>
      <w:numFmt w:val="bullet"/>
      <w:lvlText w:val=""/>
      <w:lvlJc w:val="left"/>
      <w:pPr>
        <w:ind w:left="720" w:hanging="360"/>
      </w:pPr>
      <w:rPr>
        <w:rFonts w:ascii="Symbol" w:hAnsi="Symbol" w:hint="default"/>
      </w:rPr>
    </w:lvl>
    <w:lvl w:ilvl="1" w:tplc="1F2AF9D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103A1"/>
    <w:rsid w:val="000311FD"/>
    <w:rsid w:val="000A1463"/>
    <w:rsid w:val="000E2743"/>
    <w:rsid w:val="00135716"/>
    <w:rsid w:val="00153480"/>
    <w:rsid w:val="0016795E"/>
    <w:rsid w:val="001728A2"/>
    <w:rsid w:val="001A06E0"/>
    <w:rsid w:val="00230D79"/>
    <w:rsid w:val="00233626"/>
    <w:rsid w:val="00243E89"/>
    <w:rsid w:val="00283D3D"/>
    <w:rsid w:val="002C6681"/>
    <w:rsid w:val="002E1D89"/>
    <w:rsid w:val="00325948"/>
    <w:rsid w:val="00342E01"/>
    <w:rsid w:val="00347596"/>
    <w:rsid w:val="00380D56"/>
    <w:rsid w:val="003959D1"/>
    <w:rsid w:val="003A44D2"/>
    <w:rsid w:val="003F0395"/>
    <w:rsid w:val="00420117"/>
    <w:rsid w:val="004274A9"/>
    <w:rsid w:val="00433A93"/>
    <w:rsid w:val="00455AD0"/>
    <w:rsid w:val="004A2285"/>
    <w:rsid w:val="004F6E15"/>
    <w:rsid w:val="00564C64"/>
    <w:rsid w:val="0058083F"/>
    <w:rsid w:val="00584F63"/>
    <w:rsid w:val="00590046"/>
    <w:rsid w:val="00590E75"/>
    <w:rsid w:val="005C1D33"/>
    <w:rsid w:val="00603C38"/>
    <w:rsid w:val="00630947"/>
    <w:rsid w:val="00645B7C"/>
    <w:rsid w:val="0067123F"/>
    <w:rsid w:val="006977ED"/>
    <w:rsid w:val="006C7F19"/>
    <w:rsid w:val="006E10D1"/>
    <w:rsid w:val="006E6234"/>
    <w:rsid w:val="007154FF"/>
    <w:rsid w:val="007173F8"/>
    <w:rsid w:val="0072530A"/>
    <w:rsid w:val="007D383C"/>
    <w:rsid w:val="007E395D"/>
    <w:rsid w:val="007F48A9"/>
    <w:rsid w:val="00822ED5"/>
    <w:rsid w:val="008254BA"/>
    <w:rsid w:val="008724CD"/>
    <w:rsid w:val="008E1E5D"/>
    <w:rsid w:val="008F76E9"/>
    <w:rsid w:val="0097141C"/>
    <w:rsid w:val="00982F8C"/>
    <w:rsid w:val="009B4E80"/>
    <w:rsid w:val="009B5901"/>
    <w:rsid w:val="009E7F83"/>
    <w:rsid w:val="00A039CA"/>
    <w:rsid w:val="00A16F6E"/>
    <w:rsid w:val="00A42284"/>
    <w:rsid w:val="00A459B6"/>
    <w:rsid w:val="00A510E5"/>
    <w:rsid w:val="00A70207"/>
    <w:rsid w:val="00A80E28"/>
    <w:rsid w:val="00A9382E"/>
    <w:rsid w:val="00AC29E0"/>
    <w:rsid w:val="00AF24DD"/>
    <w:rsid w:val="00B14846"/>
    <w:rsid w:val="00B62205"/>
    <w:rsid w:val="00B700B7"/>
    <w:rsid w:val="00B7697A"/>
    <w:rsid w:val="00BE4801"/>
    <w:rsid w:val="00C03765"/>
    <w:rsid w:val="00C359AE"/>
    <w:rsid w:val="00C371D0"/>
    <w:rsid w:val="00C554AB"/>
    <w:rsid w:val="00C5603E"/>
    <w:rsid w:val="00C747EB"/>
    <w:rsid w:val="00C85E3E"/>
    <w:rsid w:val="00CA7FB1"/>
    <w:rsid w:val="00CE03A0"/>
    <w:rsid w:val="00CF6008"/>
    <w:rsid w:val="00D41C5F"/>
    <w:rsid w:val="00D90328"/>
    <w:rsid w:val="00D9716C"/>
    <w:rsid w:val="00D97E48"/>
    <w:rsid w:val="00DA0B0B"/>
    <w:rsid w:val="00DB256C"/>
    <w:rsid w:val="00E034EB"/>
    <w:rsid w:val="00E30B4A"/>
    <w:rsid w:val="00E77A69"/>
    <w:rsid w:val="00E916B2"/>
    <w:rsid w:val="00E92C7D"/>
    <w:rsid w:val="00EA1179"/>
    <w:rsid w:val="00EF21B8"/>
    <w:rsid w:val="00EF6C1E"/>
    <w:rsid w:val="00F44087"/>
    <w:rsid w:val="00F47541"/>
    <w:rsid w:val="00F57389"/>
    <w:rsid w:val="00F61B9E"/>
    <w:rsid w:val="00F80E51"/>
    <w:rsid w:val="00FD35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com/DE/en-gb/news/press-relea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2582</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Kuehme, Lars</cp:lastModifiedBy>
  <cp:revision>16</cp:revision>
  <cp:lastPrinted>2020-01-22T11:10:00Z</cp:lastPrinted>
  <dcterms:created xsi:type="dcterms:W3CDTF">2022-05-11T08:08:00Z</dcterms:created>
  <dcterms:modified xsi:type="dcterms:W3CDTF">2022-05-27T08:10:00Z</dcterms:modified>
  <cp:category>Vorlage</cp:category>
</cp:coreProperties>
</file>