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12EA" w14:textId="3FCFB798" w:rsidR="009B6720" w:rsidRPr="009B6720" w:rsidRDefault="009B6720" w:rsidP="009B6720">
      <w:pPr>
        <w:pStyle w:val="KeinLeerraum"/>
        <w:spacing w:line="360" w:lineRule="auto"/>
        <w:rPr>
          <w:b/>
          <w:bCs/>
          <w:sz w:val="24"/>
          <w:szCs w:val="24"/>
          <w:lang w:val="en-GB"/>
        </w:rPr>
      </w:pPr>
      <w:r w:rsidRPr="009B6720">
        <w:rPr>
          <w:b/>
          <w:bCs/>
          <w:sz w:val="24"/>
          <w:szCs w:val="24"/>
          <w:lang w:val="en-GB"/>
        </w:rPr>
        <w:t xml:space="preserve">Han® HPR HPTC: </w:t>
      </w:r>
    </w:p>
    <w:p w14:paraId="3D6BC4E2" w14:textId="77777777" w:rsidR="009B6720" w:rsidRPr="009B6720" w:rsidRDefault="009B6720" w:rsidP="009B6720">
      <w:pPr>
        <w:pStyle w:val="KeinLeerraum"/>
        <w:spacing w:line="360" w:lineRule="auto"/>
        <w:rPr>
          <w:sz w:val="24"/>
          <w:szCs w:val="24"/>
          <w:lang w:val="en-GB"/>
        </w:rPr>
      </w:pPr>
      <w:r w:rsidRPr="009B6720">
        <w:rPr>
          <w:sz w:val="24"/>
          <w:szCs w:val="24"/>
          <w:lang w:val="en-GB"/>
        </w:rPr>
        <w:t>High-performance interface for transformers, converters and power distribution equipment</w:t>
      </w:r>
    </w:p>
    <w:p w14:paraId="3AF43221" w14:textId="1EC31790" w:rsidR="00325948" w:rsidRPr="00A42284" w:rsidRDefault="00325948" w:rsidP="00A42284">
      <w:pPr>
        <w:pStyle w:val="KeinLeerraum"/>
        <w:spacing w:line="360" w:lineRule="auto"/>
        <w:rPr>
          <w:sz w:val="24"/>
          <w:szCs w:val="24"/>
          <w:lang w:val="en-GB"/>
        </w:rPr>
      </w:pPr>
    </w:p>
    <w:p w14:paraId="08BDD6F9" w14:textId="70279E63" w:rsidR="000E2743" w:rsidRPr="00325948" w:rsidRDefault="000E2743" w:rsidP="000E2743">
      <w:pPr>
        <w:rPr>
          <w:rFonts w:eastAsiaTheme="majorEastAsia" w:cstheme="majorBidi"/>
          <w:b/>
          <w:bCs/>
          <w:szCs w:val="28"/>
          <w:lang w:val="en-GB"/>
        </w:rPr>
      </w:pPr>
    </w:p>
    <w:p w14:paraId="46D2AEB4" w14:textId="77777777" w:rsidR="009B6720" w:rsidRDefault="000E2743" w:rsidP="009B6720">
      <w:pPr>
        <w:pStyle w:val="KeinLeerraum"/>
        <w:spacing w:line="360" w:lineRule="auto"/>
        <w:rPr>
          <w:sz w:val="24"/>
          <w:szCs w:val="24"/>
          <w:lang w:val="en-GB"/>
        </w:rPr>
      </w:pPr>
      <w:r w:rsidRPr="009B6720">
        <w:rPr>
          <w:rFonts w:eastAsiaTheme="majorEastAsia" w:cstheme="majorBidi"/>
          <w:b/>
          <w:bCs/>
          <w:sz w:val="24"/>
          <w:szCs w:val="24"/>
          <w:lang w:val="en-US"/>
        </w:rPr>
        <w:t>Espelkamp</w:t>
      </w:r>
      <w:r w:rsidR="00325948" w:rsidRPr="009B6720">
        <w:rPr>
          <w:rFonts w:eastAsiaTheme="majorEastAsia" w:cstheme="majorBidi"/>
          <w:b/>
          <w:bCs/>
          <w:sz w:val="24"/>
          <w:szCs w:val="24"/>
          <w:lang w:val="en-US"/>
        </w:rPr>
        <w:t xml:space="preserve"> / Hanover</w:t>
      </w:r>
      <w:r w:rsidR="009B6720">
        <w:rPr>
          <w:rFonts w:eastAsiaTheme="majorEastAsia" w:cstheme="majorBidi"/>
          <w:b/>
          <w:bCs/>
          <w:sz w:val="24"/>
          <w:szCs w:val="24"/>
          <w:lang w:val="en-US"/>
        </w:rPr>
        <w:t>,</w:t>
      </w:r>
      <w:r w:rsidRPr="009B6720">
        <w:rPr>
          <w:rFonts w:eastAsiaTheme="majorEastAsia" w:cstheme="majorBidi"/>
          <w:b/>
          <w:bCs/>
          <w:sz w:val="24"/>
          <w:szCs w:val="24"/>
          <w:lang w:val="en-US"/>
        </w:rPr>
        <w:t xml:space="preserve"> </w:t>
      </w:r>
      <w:r w:rsidR="00325948" w:rsidRPr="009B6720">
        <w:rPr>
          <w:rFonts w:eastAsiaTheme="majorEastAsia" w:cstheme="majorBidi"/>
          <w:b/>
          <w:bCs/>
          <w:sz w:val="24"/>
          <w:szCs w:val="24"/>
          <w:lang w:val="en-US"/>
        </w:rPr>
        <w:t>30</w:t>
      </w:r>
      <w:r w:rsidRPr="009B6720">
        <w:rPr>
          <w:rFonts w:eastAsiaTheme="majorEastAsia" w:cstheme="majorBidi"/>
          <w:b/>
          <w:bCs/>
          <w:sz w:val="24"/>
          <w:szCs w:val="24"/>
          <w:lang w:val="en-US"/>
        </w:rPr>
        <w:t xml:space="preserve"> May 2022 - </w:t>
      </w:r>
      <w:r w:rsidR="009B6720" w:rsidRPr="009B6720">
        <w:rPr>
          <w:b/>
          <w:bCs/>
          <w:sz w:val="24"/>
          <w:szCs w:val="24"/>
          <w:lang w:val="en-GB"/>
        </w:rPr>
        <w:t>The connections of transformers are permanently exposed to intense environmental impacts: mechanical effects, water, oil, direct sunlight, and ozone can significantly reduce the service life of components. That is why the new Han® HPR HPTC series was developed especially for transformer applications in harsh environments.</w:t>
      </w:r>
      <w:r w:rsidR="009B6720" w:rsidRPr="009B6720">
        <w:rPr>
          <w:sz w:val="24"/>
          <w:szCs w:val="24"/>
          <w:lang w:val="en-GB"/>
        </w:rPr>
        <w:t xml:space="preserve"> </w:t>
      </w:r>
    </w:p>
    <w:p w14:paraId="57058489" w14:textId="77777777" w:rsidR="009B6720" w:rsidRDefault="009B6720" w:rsidP="009B6720">
      <w:pPr>
        <w:pStyle w:val="KeinLeerraum"/>
        <w:spacing w:line="360" w:lineRule="auto"/>
        <w:rPr>
          <w:sz w:val="24"/>
          <w:szCs w:val="24"/>
          <w:lang w:val="en-GB"/>
        </w:rPr>
      </w:pPr>
    </w:p>
    <w:p w14:paraId="1F94171E" w14:textId="1B84F707" w:rsidR="009B6720" w:rsidRPr="009B6720" w:rsidRDefault="009B6720" w:rsidP="009B6720">
      <w:pPr>
        <w:pStyle w:val="KeinLeerraum"/>
        <w:spacing w:line="360" w:lineRule="auto"/>
        <w:rPr>
          <w:sz w:val="24"/>
          <w:szCs w:val="24"/>
          <w:lang w:val="en-GB"/>
        </w:rPr>
      </w:pPr>
      <w:r w:rsidRPr="009B6720">
        <w:rPr>
          <w:sz w:val="24"/>
          <w:szCs w:val="24"/>
          <w:lang w:val="en-GB"/>
        </w:rPr>
        <w:t>The new system meets the requirements for a simple assembly including only a few components, thus ensuring maximum safety. On the cable side, a crimped contact is inserted into a three-part, touch-proof insulation body. In addition, there is a cable gland that protects against dust and moisture and forms part of the shielding, absorbing residual currents and transferring them to the enclosure.</w:t>
      </w:r>
    </w:p>
    <w:p w14:paraId="0F47A55B" w14:textId="77777777" w:rsidR="009B6720" w:rsidRPr="009B6720" w:rsidRDefault="009B6720" w:rsidP="009B6720">
      <w:pPr>
        <w:pStyle w:val="KeinLeerraum"/>
        <w:spacing w:line="360" w:lineRule="auto"/>
        <w:rPr>
          <w:sz w:val="24"/>
          <w:szCs w:val="24"/>
          <w:lang w:val="en-GB"/>
        </w:rPr>
      </w:pPr>
    </w:p>
    <w:p w14:paraId="4A9F442A" w14:textId="77777777" w:rsidR="009B6720" w:rsidRPr="009B6720" w:rsidRDefault="009B6720" w:rsidP="009B6720">
      <w:pPr>
        <w:pStyle w:val="KeinLeerraum"/>
        <w:spacing w:line="360" w:lineRule="auto"/>
        <w:rPr>
          <w:sz w:val="24"/>
          <w:szCs w:val="24"/>
          <w:lang w:val="en-GB"/>
        </w:rPr>
      </w:pPr>
      <w:r w:rsidRPr="009B6720">
        <w:rPr>
          <w:sz w:val="24"/>
          <w:szCs w:val="24"/>
          <w:lang w:val="en-GB"/>
        </w:rPr>
        <w:t>HPTC hoods and housings use entirely metal contacts i. e. the cover and bottom part are connected to each other over the entire contact area. This is a new development, being the first transformer connector specifically designed for shielded transmission. However, the shielding can be achieved without shrinking and taping. In addition, an efficient coding system reduces storage requirements for the connector component.</w:t>
      </w:r>
    </w:p>
    <w:p w14:paraId="54F9B1F4" w14:textId="77777777" w:rsidR="007573EE" w:rsidRDefault="007573EE" w:rsidP="009B6720">
      <w:pPr>
        <w:pStyle w:val="KeinLeerraum"/>
        <w:spacing w:line="360" w:lineRule="auto"/>
        <w:rPr>
          <w:b/>
          <w:bCs/>
          <w:sz w:val="24"/>
          <w:szCs w:val="24"/>
          <w:lang w:val="en-US"/>
        </w:rPr>
      </w:pPr>
    </w:p>
    <w:p w14:paraId="727EC4B8" w14:textId="77777777" w:rsidR="007573EE" w:rsidRDefault="007573EE" w:rsidP="009B6720">
      <w:pPr>
        <w:pStyle w:val="KeinLeerraum"/>
        <w:spacing w:line="360" w:lineRule="auto"/>
        <w:rPr>
          <w:b/>
          <w:bCs/>
          <w:sz w:val="24"/>
          <w:szCs w:val="24"/>
          <w:lang w:val="en-US"/>
        </w:rPr>
      </w:pPr>
    </w:p>
    <w:p w14:paraId="37F0BC7D" w14:textId="77777777" w:rsidR="007573EE" w:rsidRDefault="007573EE" w:rsidP="009B6720">
      <w:pPr>
        <w:pStyle w:val="KeinLeerraum"/>
        <w:spacing w:line="360" w:lineRule="auto"/>
        <w:rPr>
          <w:b/>
          <w:bCs/>
          <w:sz w:val="24"/>
          <w:szCs w:val="24"/>
          <w:lang w:val="en-US"/>
        </w:rPr>
      </w:pPr>
    </w:p>
    <w:p w14:paraId="0E01E282" w14:textId="77777777" w:rsidR="007573EE" w:rsidRDefault="007573EE" w:rsidP="009B6720">
      <w:pPr>
        <w:pStyle w:val="KeinLeerraum"/>
        <w:spacing w:line="360" w:lineRule="auto"/>
        <w:rPr>
          <w:b/>
          <w:bCs/>
          <w:sz w:val="24"/>
          <w:szCs w:val="24"/>
          <w:lang w:val="en-US"/>
        </w:rPr>
      </w:pPr>
    </w:p>
    <w:p w14:paraId="3C71650A" w14:textId="77777777" w:rsidR="007573EE" w:rsidRDefault="007573EE" w:rsidP="009B6720">
      <w:pPr>
        <w:pStyle w:val="KeinLeerraum"/>
        <w:spacing w:line="360" w:lineRule="auto"/>
        <w:rPr>
          <w:b/>
          <w:bCs/>
          <w:sz w:val="24"/>
          <w:szCs w:val="24"/>
          <w:lang w:val="en-US"/>
        </w:rPr>
      </w:pPr>
    </w:p>
    <w:p w14:paraId="17B19ACE" w14:textId="77777777" w:rsidR="007573EE" w:rsidRDefault="007573EE" w:rsidP="009B6720">
      <w:pPr>
        <w:pStyle w:val="KeinLeerraum"/>
        <w:spacing w:line="360" w:lineRule="auto"/>
        <w:rPr>
          <w:b/>
          <w:bCs/>
          <w:sz w:val="24"/>
          <w:szCs w:val="24"/>
          <w:lang w:val="en-US"/>
        </w:rPr>
      </w:pPr>
    </w:p>
    <w:p w14:paraId="12606FDB" w14:textId="77777777" w:rsidR="007573EE" w:rsidRDefault="007573EE" w:rsidP="009B6720">
      <w:pPr>
        <w:pStyle w:val="KeinLeerraum"/>
        <w:spacing w:line="360" w:lineRule="auto"/>
        <w:rPr>
          <w:b/>
          <w:bCs/>
          <w:sz w:val="24"/>
          <w:szCs w:val="24"/>
          <w:lang w:val="en-US"/>
        </w:rPr>
      </w:pPr>
    </w:p>
    <w:p w14:paraId="2EC00EC5" w14:textId="77777777" w:rsidR="007573EE" w:rsidRDefault="007573EE" w:rsidP="009B6720">
      <w:pPr>
        <w:pStyle w:val="KeinLeerraum"/>
        <w:spacing w:line="360" w:lineRule="auto"/>
        <w:rPr>
          <w:b/>
          <w:bCs/>
          <w:sz w:val="24"/>
          <w:szCs w:val="24"/>
          <w:lang w:val="en-US"/>
        </w:rPr>
      </w:pPr>
    </w:p>
    <w:p w14:paraId="304F5B69" w14:textId="77777777" w:rsidR="007573EE" w:rsidRDefault="007573EE" w:rsidP="009B6720">
      <w:pPr>
        <w:pStyle w:val="KeinLeerraum"/>
        <w:spacing w:line="360" w:lineRule="auto"/>
        <w:rPr>
          <w:b/>
          <w:bCs/>
          <w:sz w:val="24"/>
          <w:szCs w:val="24"/>
          <w:lang w:val="en-US"/>
        </w:rPr>
      </w:pPr>
    </w:p>
    <w:p w14:paraId="183C56BF" w14:textId="77777777" w:rsidR="007573EE" w:rsidRDefault="007573EE" w:rsidP="009B6720">
      <w:pPr>
        <w:pStyle w:val="KeinLeerraum"/>
        <w:spacing w:line="360" w:lineRule="auto"/>
        <w:rPr>
          <w:b/>
          <w:bCs/>
          <w:sz w:val="24"/>
          <w:szCs w:val="24"/>
          <w:lang w:val="en-US"/>
        </w:rPr>
      </w:pPr>
    </w:p>
    <w:p w14:paraId="571ACCE3" w14:textId="77777777" w:rsidR="007573EE" w:rsidRDefault="007573EE" w:rsidP="009B6720">
      <w:pPr>
        <w:pStyle w:val="KeinLeerraum"/>
        <w:spacing w:line="360" w:lineRule="auto"/>
        <w:rPr>
          <w:b/>
          <w:bCs/>
          <w:sz w:val="24"/>
          <w:szCs w:val="24"/>
          <w:lang w:val="en-US"/>
        </w:rPr>
      </w:pPr>
    </w:p>
    <w:p w14:paraId="54EC63A4" w14:textId="0B1E4F82" w:rsidR="007573EE" w:rsidRDefault="007573EE" w:rsidP="009B6720">
      <w:pPr>
        <w:pStyle w:val="KeinLeerraum"/>
        <w:spacing w:line="360" w:lineRule="auto"/>
        <w:rPr>
          <w:b/>
          <w:bCs/>
          <w:sz w:val="24"/>
          <w:szCs w:val="24"/>
          <w:lang w:val="en-US"/>
        </w:rPr>
      </w:pPr>
      <w:r>
        <w:rPr>
          <w:noProof/>
        </w:rPr>
        <w:drawing>
          <wp:inline distT="0" distB="0" distL="0" distR="0" wp14:anchorId="24DCDF88" wp14:editId="48782BD0">
            <wp:extent cx="2943225" cy="207939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951714" cy="2085393"/>
                    </a:xfrm>
                    <a:prstGeom prst="rect">
                      <a:avLst/>
                    </a:prstGeom>
                    <a:noFill/>
                    <a:ln>
                      <a:noFill/>
                    </a:ln>
                  </pic:spPr>
                </pic:pic>
              </a:graphicData>
            </a:graphic>
          </wp:inline>
        </w:drawing>
      </w:r>
    </w:p>
    <w:p w14:paraId="14803AF6" w14:textId="77777777" w:rsidR="007573EE" w:rsidRDefault="007573EE" w:rsidP="009B6720">
      <w:pPr>
        <w:pStyle w:val="KeinLeerraum"/>
        <w:spacing w:line="360" w:lineRule="auto"/>
        <w:rPr>
          <w:b/>
          <w:bCs/>
          <w:sz w:val="24"/>
          <w:szCs w:val="24"/>
          <w:lang w:val="en-US"/>
        </w:rPr>
      </w:pPr>
    </w:p>
    <w:p w14:paraId="4BB63748" w14:textId="77777777" w:rsidR="007573EE" w:rsidRDefault="007573EE" w:rsidP="009B6720">
      <w:pPr>
        <w:pStyle w:val="KeinLeerraum"/>
        <w:spacing w:line="360" w:lineRule="auto"/>
        <w:rPr>
          <w:b/>
          <w:bCs/>
          <w:sz w:val="24"/>
          <w:szCs w:val="24"/>
          <w:lang w:val="en-US"/>
        </w:rPr>
      </w:pPr>
    </w:p>
    <w:p w14:paraId="7632BB38" w14:textId="77777777" w:rsidR="007573EE" w:rsidRPr="007573EE" w:rsidRDefault="00A42284" w:rsidP="007573EE">
      <w:pPr>
        <w:rPr>
          <w:lang w:val="en-GB"/>
        </w:rPr>
      </w:pPr>
      <w:r w:rsidRPr="009B6720">
        <w:rPr>
          <w:b/>
          <w:bCs/>
          <w:szCs w:val="24"/>
          <w:lang w:val="en-US"/>
        </w:rPr>
        <w:t>Caption:</w:t>
      </w:r>
      <w:r w:rsidRPr="009B6720">
        <w:rPr>
          <w:szCs w:val="24"/>
          <w:lang w:val="en-US"/>
        </w:rPr>
        <w:t xml:space="preserve"> </w:t>
      </w:r>
      <w:r w:rsidR="007573EE" w:rsidRPr="007573EE">
        <w:rPr>
          <w:lang w:val="en-GB"/>
        </w:rPr>
        <w:t>Han® HPR HPTC for connecting transformers, frequency converters (picture), power distribution equipment or battery storage systems / fuel cells. The series was developed for transmitting high currents. It is easy to install and protects from even massive external impacts.</w:t>
      </w:r>
    </w:p>
    <w:p w14:paraId="1D4C0B7F" w14:textId="77777777" w:rsidR="00C245A1" w:rsidRDefault="00C245A1" w:rsidP="00C245A1">
      <w:pPr>
        <w:rPr>
          <w:rFonts w:eastAsiaTheme="majorEastAsia" w:cs="Arial"/>
          <w:b/>
          <w:bCs/>
          <w:szCs w:val="24"/>
          <w:lang w:val="en-US"/>
        </w:rPr>
      </w:pPr>
      <w:r>
        <w:rPr>
          <w:rFonts w:cs="Arial"/>
          <w:szCs w:val="24"/>
          <w:lang w:val="en-US"/>
        </w:rPr>
        <w:t>You also find the press release here:</w:t>
      </w:r>
      <w:r>
        <w:rPr>
          <w:rFonts w:cs="Arial"/>
          <w:szCs w:val="24"/>
          <w:lang w:val="en-US"/>
        </w:rPr>
        <w:br/>
      </w:r>
      <w:hyperlink r:id="rId8" w:tgtFrame="_blank" w:tooltip="https://www.har.com/de/en-gb/news/press-release" w:history="1">
        <w:r>
          <w:rPr>
            <w:rStyle w:val="Hyperlink"/>
            <w:rFonts w:cs="Arial"/>
            <w:color w:val="4F52B2"/>
            <w:szCs w:val="24"/>
            <w:shd w:val="clear" w:color="auto" w:fill="FFFFFF"/>
            <w:lang w:val="en-US"/>
          </w:rPr>
          <w:t>www.HARTING.com/DE/en-gb/news/press-release</w:t>
        </w:r>
      </w:hyperlink>
    </w:p>
    <w:p w14:paraId="3E9F2B8B" w14:textId="77777777" w:rsidR="00A42284" w:rsidRPr="00A80E28" w:rsidRDefault="00A42284" w:rsidP="00A42284">
      <w:pPr>
        <w:rPr>
          <w:rFonts w:eastAsiaTheme="majorEastAsia" w:cstheme="majorBidi"/>
          <w:b/>
          <w:bCs/>
          <w:szCs w:val="28"/>
          <w:lang w:val="en-US"/>
        </w:rPr>
      </w:pPr>
    </w:p>
    <w:p w14:paraId="4947E9EC" w14:textId="58368528" w:rsidR="00EA1179" w:rsidRPr="000E2743" w:rsidRDefault="00EA1179" w:rsidP="00A42284">
      <w:pPr>
        <w:rPr>
          <w:rFonts w:eastAsiaTheme="majorEastAsia" w:cstheme="majorBidi"/>
          <w:b/>
          <w:bCs/>
          <w:szCs w:val="28"/>
          <w:lang w:val="en-US"/>
        </w:rPr>
      </w:pPr>
      <w:r w:rsidRPr="000E2743">
        <w:rPr>
          <w:rFonts w:eastAsiaTheme="majorEastAsia" w:cstheme="majorBidi"/>
          <w:b/>
          <w:bCs/>
          <w:szCs w:val="28"/>
          <w:lang w:val="en-US"/>
        </w:rPr>
        <w:t>About HARTING:</w:t>
      </w:r>
    </w:p>
    <w:p w14:paraId="66E5D53A" w14:textId="77777777" w:rsidR="00EA1179" w:rsidRPr="000E2743" w:rsidRDefault="00EA1179" w:rsidP="00EA1179">
      <w:pPr>
        <w:rPr>
          <w:rFonts w:eastAsiaTheme="majorEastAsia" w:cstheme="majorBidi"/>
          <w:szCs w:val="28"/>
          <w:lang w:val="en-US"/>
        </w:rPr>
      </w:pPr>
      <w:r w:rsidRPr="000E2743">
        <w:rPr>
          <w:rFonts w:eastAsiaTheme="majorEastAsia" w:cstheme="majorBidi"/>
          <w:szCs w:val="28"/>
          <w:lang w:val="en-US"/>
        </w:rPr>
        <w:t>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robotics and transportation engineering. In the 2020/21 business year, some 6,000 employees generated sales of EUR 869 million.</w:t>
      </w:r>
    </w:p>
    <w:p w14:paraId="1A3211C0" w14:textId="0634ECFE" w:rsidR="00EA1179" w:rsidRDefault="00EA1179" w:rsidP="00EA1179">
      <w:pPr>
        <w:rPr>
          <w:rFonts w:eastAsiaTheme="majorEastAsia" w:cstheme="majorBidi"/>
          <w:b/>
          <w:bCs/>
          <w:szCs w:val="28"/>
          <w:lang w:val="en-US"/>
        </w:rPr>
      </w:pPr>
    </w:p>
    <w:p w14:paraId="3774934E" w14:textId="0E43F8AC" w:rsidR="00A80E28" w:rsidRDefault="00A80E28" w:rsidP="00EA1179">
      <w:pPr>
        <w:rPr>
          <w:rFonts w:eastAsiaTheme="majorEastAsia" w:cstheme="majorBidi"/>
          <w:b/>
          <w:bCs/>
          <w:szCs w:val="28"/>
          <w:lang w:val="en-US"/>
        </w:rPr>
      </w:pPr>
    </w:p>
    <w:p w14:paraId="60A79016" w14:textId="174F7F46" w:rsidR="00A80E28" w:rsidRDefault="00A80E28" w:rsidP="00EA1179">
      <w:pPr>
        <w:rPr>
          <w:rFonts w:eastAsiaTheme="majorEastAsia" w:cstheme="majorBidi"/>
          <w:b/>
          <w:bCs/>
          <w:szCs w:val="28"/>
          <w:lang w:val="en-US"/>
        </w:rPr>
      </w:pPr>
    </w:p>
    <w:p w14:paraId="5FD26DC1" w14:textId="26C97056" w:rsidR="00A80E28" w:rsidRDefault="00A80E28" w:rsidP="00EA1179">
      <w:pPr>
        <w:rPr>
          <w:rFonts w:eastAsiaTheme="majorEastAsia" w:cstheme="majorBidi"/>
          <w:b/>
          <w:bCs/>
          <w:szCs w:val="28"/>
          <w:lang w:val="en-US"/>
        </w:rPr>
      </w:pPr>
    </w:p>
    <w:p w14:paraId="18E76A50" w14:textId="77777777" w:rsidR="00A80E28" w:rsidRDefault="00A80E28" w:rsidP="00EA1179">
      <w:pPr>
        <w:rPr>
          <w:rFonts w:eastAsiaTheme="majorEastAsia" w:cstheme="majorBidi"/>
          <w:b/>
          <w:bCs/>
          <w:szCs w:val="28"/>
          <w:lang w:val="en-US"/>
        </w:rPr>
      </w:pPr>
    </w:p>
    <w:p w14:paraId="11FA8B1C" w14:textId="77777777" w:rsidR="00D97E48" w:rsidRDefault="00D97E48" w:rsidP="000E2743">
      <w:pPr>
        <w:rPr>
          <w:rFonts w:eastAsiaTheme="majorEastAsia" w:cstheme="majorBidi"/>
          <w:b/>
          <w:bCs/>
          <w:szCs w:val="28"/>
          <w:lang w:val="en-US"/>
        </w:rPr>
      </w:pPr>
    </w:p>
    <w:p w14:paraId="3D77A7A9" w14:textId="77777777" w:rsidR="00D97E48" w:rsidRDefault="00D97E48" w:rsidP="000E2743">
      <w:pPr>
        <w:rPr>
          <w:rFonts w:eastAsiaTheme="majorEastAsia" w:cstheme="majorBidi"/>
          <w:b/>
          <w:bCs/>
          <w:szCs w:val="28"/>
          <w:lang w:val="en-US"/>
        </w:rPr>
      </w:pPr>
    </w:p>
    <w:p w14:paraId="0576B51E" w14:textId="53B763AC" w:rsidR="000E2743" w:rsidRPr="000E2743" w:rsidRDefault="000E2743" w:rsidP="000E2743">
      <w:pPr>
        <w:rPr>
          <w:rFonts w:eastAsiaTheme="majorEastAsia" w:cstheme="majorBidi"/>
          <w:b/>
          <w:bCs/>
          <w:szCs w:val="28"/>
          <w:lang w:val="en-US"/>
        </w:rPr>
      </w:pPr>
      <w:r w:rsidRPr="000E2743">
        <w:rPr>
          <w:rFonts w:eastAsiaTheme="majorEastAsia" w:cstheme="majorBidi"/>
          <w:b/>
          <w:bCs/>
          <w:szCs w:val="28"/>
          <w:lang w:val="en-US"/>
        </w:rPr>
        <w:t>Contact:</w:t>
      </w:r>
    </w:p>
    <w:p w14:paraId="360EEA62" w14:textId="77777777" w:rsidR="000E2743" w:rsidRPr="000E2743" w:rsidRDefault="000E2743" w:rsidP="000E2743">
      <w:pPr>
        <w:pStyle w:val="KeinLeerraum"/>
        <w:rPr>
          <w:lang w:val="en-US"/>
        </w:rPr>
      </w:pPr>
      <w:r w:rsidRPr="000E2743">
        <w:rPr>
          <w:lang w:val="en-US"/>
        </w:rPr>
        <w:t>HARTING Stiftung &amp; Co. KG</w:t>
      </w:r>
    </w:p>
    <w:p w14:paraId="75428B10" w14:textId="77777777" w:rsidR="000E2743" w:rsidRPr="000E2743" w:rsidRDefault="000E2743" w:rsidP="000E2743">
      <w:pPr>
        <w:pStyle w:val="KeinLeerraum"/>
        <w:rPr>
          <w:lang w:val="en-US"/>
        </w:rPr>
      </w:pPr>
      <w:r w:rsidRPr="000E2743">
        <w:rPr>
          <w:lang w:val="en-US"/>
        </w:rPr>
        <w:t>Detlef Sieverdingbeck</w:t>
      </w:r>
    </w:p>
    <w:p w14:paraId="14DDE05F" w14:textId="77777777" w:rsidR="000E2743" w:rsidRPr="000E2743" w:rsidRDefault="000E2743" w:rsidP="000E2743">
      <w:pPr>
        <w:pStyle w:val="KeinLeerraum"/>
        <w:rPr>
          <w:lang w:val="en-US"/>
        </w:rPr>
      </w:pPr>
      <w:r w:rsidRPr="000E2743">
        <w:rPr>
          <w:lang w:val="en-US"/>
        </w:rPr>
        <w:t>General Manager</w:t>
      </w:r>
    </w:p>
    <w:p w14:paraId="1EF56438" w14:textId="77777777" w:rsidR="000E2743" w:rsidRPr="000E2743" w:rsidRDefault="000E2743" w:rsidP="000E2743">
      <w:pPr>
        <w:pStyle w:val="KeinLeerraum"/>
        <w:rPr>
          <w:lang w:val="en-US"/>
        </w:rPr>
      </w:pPr>
      <w:r w:rsidRPr="000E2743">
        <w:rPr>
          <w:lang w:val="en-US"/>
        </w:rPr>
        <w:t>Corporate Communication &amp; Branding (CCB)</w:t>
      </w:r>
    </w:p>
    <w:p w14:paraId="47128BAA" w14:textId="77777777" w:rsidR="000E2743" w:rsidRPr="000E2743" w:rsidRDefault="000E2743" w:rsidP="000E2743">
      <w:pPr>
        <w:pStyle w:val="KeinLeerraum"/>
      </w:pPr>
      <w:proofErr w:type="spellStart"/>
      <w:r w:rsidRPr="000E2743">
        <w:t>Marienwerderstr</w:t>
      </w:r>
      <w:proofErr w:type="spellEnd"/>
      <w:r w:rsidRPr="000E2743">
        <w:t>. 3</w:t>
      </w:r>
    </w:p>
    <w:p w14:paraId="2D84D200" w14:textId="77777777" w:rsidR="000E2743" w:rsidRPr="000E2743" w:rsidRDefault="000E2743" w:rsidP="000E2743">
      <w:pPr>
        <w:pStyle w:val="KeinLeerraum"/>
      </w:pPr>
      <w:r w:rsidRPr="000E2743">
        <w:t>32339 Espelkamp - Germany</w:t>
      </w:r>
    </w:p>
    <w:p w14:paraId="5B790A4A" w14:textId="77777777" w:rsidR="000E2743" w:rsidRPr="000E2743" w:rsidRDefault="000E2743" w:rsidP="000E2743">
      <w:pPr>
        <w:pStyle w:val="KeinLeerraum"/>
      </w:pPr>
      <w:r w:rsidRPr="000E2743">
        <w:t>Tel.: +49 5772 47-244</w:t>
      </w:r>
    </w:p>
    <w:p w14:paraId="4D8C8CE0" w14:textId="77777777" w:rsidR="000E2743" w:rsidRPr="000E2743" w:rsidRDefault="000E2743" w:rsidP="000E2743">
      <w:pPr>
        <w:pStyle w:val="KeinLeerraum"/>
      </w:pPr>
      <w:r w:rsidRPr="000E2743">
        <w:t>Fax: +49 5772 47-400</w:t>
      </w:r>
    </w:p>
    <w:p w14:paraId="24055EF8" w14:textId="77777777" w:rsidR="000E2743" w:rsidRPr="000E2743" w:rsidRDefault="000E2743" w:rsidP="000E2743">
      <w:pPr>
        <w:pStyle w:val="KeinLeerraum"/>
      </w:pPr>
      <w:r w:rsidRPr="000E2743">
        <w:t>Detlef.Sieverdingbeck@HARTING.com</w:t>
      </w:r>
    </w:p>
    <w:p w14:paraId="7D1911A7" w14:textId="77777777" w:rsidR="000E2743" w:rsidRPr="000E2743" w:rsidRDefault="000E2743" w:rsidP="000E2743">
      <w:pPr>
        <w:pStyle w:val="KeinLeerraum"/>
      </w:pPr>
      <w:r w:rsidRPr="000E2743">
        <w:t xml:space="preserve">More </w:t>
      </w:r>
      <w:proofErr w:type="spellStart"/>
      <w:r w:rsidRPr="000E2743">
        <w:t>information</w:t>
      </w:r>
      <w:proofErr w:type="spellEnd"/>
      <w:r w:rsidRPr="000E2743">
        <w:t xml:space="preserve"> at: www.HARTING.com</w:t>
      </w:r>
    </w:p>
    <w:p w14:paraId="60CAE6A0" w14:textId="5031274F" w:rsidR="00B700B7" w:rsidRPr="000E2743" w:rsidRDefault="00B700B7" w:rsidP="000E2743"/>
    <w:sectPr w:rsidR="00B700B7" w:rsidRPr="000E2743" w:rsidSect="00E916B2">
      <w:headerReference w:type="even" r:id="rId9"/>
      <w:headerReference w:type="default" r:id="rId10"/>
      <w:footerReference w:type="even" r:id="rId11"/>
      <w:footerReference w:type="default" r:id="rId12"/>
      <w:headerReference w:type="first" r:id="rId13"/>
      <w:footerReference w:type="first" r:id="rId14"/>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2B99" w14:textId="77777777" w:rsidR="00F80E51" w:rsidRDefault="00F80E51" w:rsidP="001A06E0">
      <w:pPr>
        <w:spacing w:after="0" w:line="240" w:lineRule="auto"/>
      </w:pPr>
      <w:r>
        <w:separator/>
      </w:r>
    </w:p>
  </w:endnote>
  <w:endnote w:type="continuationSeparator" w:id="0">
    <w:p w14:paraId="64AFC210" w14:textId="77777777" w:rsidR="00F80E51" w:rsidRDefault="00F80E51"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32C2" w14:textId="77777777" w:rsidR="000E2743" w:rsidRDefault="000E27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4521" w14:textId="77777777" w:rsidR="000E2743" w:rsidRDefault="000E27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FC0F" w14:textId="77777777" w:rsidR="000E2743" w:rsidRDefault="000E27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2575" w14:textId="77777777" w:rsidR="00F80E51" w:rsidRDefault="00F80E51" w:rsidP="001A06E0">
      <w:pPr>
        <w:spacing w:after="0" w:line="240" w:lineRule="auto"/>
      </w:pPr>
      <w:r>
        <w:separator/>
      </w:r>
    </w:p>
  </w:footnote>
  <w:footnote w:type="continuationSeparator" w:id="0">
    <w:p w14:paraId="4885E80D" w14:textId="77777777" w:rsidR="00F80E51" w:rsidRDefault="00F80E51"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1ED4" w14:textId="77777777" w:rsidR="000E2743" w:rsidRDefault="000E27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40D5005A"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w:t>
    </w:r>
    <w:r w:rsidR="000E2743">
      <w:t xml:space="preserve"> Release</w:t>
    </w:r>
  </w:p>
  <w:p w14:paraId="0812DC40" w14:textId="0776FE80" w:rsidR="00E916B2" w:rsidRPr="008724CD" w:rsidRDefault="00D90328" w:rsidP="00E916B2">
    <w:pPr>
      <w:spacing w:before="960" w:after="0"/>
      <w:jc w:val="right"/>
      <w:rPr>
        <w:sz w:val="20"/>
        <w:szCs w:val="20"/>
      </w:rPr>
    </w:pPr>
    <w:r w:rsidRPr="00D90328">
      <w:rPr>
        <w:noProof/>
        <w:lang w:eastAsia="de-DE"/>
      </w:rPr>
      <mc:AlternateContent>
        <mc:Choice Requires="wps">
          <w:drawing>
            <wp:anchor distT="0" distB="0" distL="114300" distR="114300" simplePos="0" relativeHeight="251675648" behindDoc="0" locked="0" layoutInCell="1" allowOverlap="1" wp14:anchorId="121A651F" wp14:editId="19A60877">
              <wp:simplePos x="0" y="0"/>
              <wp:positionH relativeFrom="column">
                <wp:posOffset>28689</wp:posOffset>
              </wp:positionH>
              <wp:positionV relativeFrom="paragraph">
                <wp:posOffset>67945</wp:posOffset>
              </wp:positionV>
              <wp:extent cx="953135" cy="59690"/>
              <wp:effectExtent l="0" t="0" r="0" b="0"/>
              <wp:wrapNone/>
              <wp:docPr id="1" name="Rechteck 1"/>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A53E181" id="Rechteck 1" o:spid="_x0000_s1026" style="position:absolute;margin-left:2.25pt;margin-top:5.35pt;width:75.05pt;height:4.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" fillcolor="#ffc000" stroked="f" strokeweight="2pt"/>
          </w:pict>
        </mc:Fallback>
      </mc:AlternateContent>
    </w:r>
    <w:r w:rsidR="00B7697A">
      <w:rPr>
        <w:sz w:val="20"/>
        <w:szCs w:val="20"/>
      </w:rPr>
      <w:t>Ma</w:t>
    </w:r>
    <w:r w:rsidR="000E2743">
      <w:rPr>
        <w:sz w:val="20"/>
        <w:szCs w:val="20"/>
      </w:rPr>
      <w:t>y</w:t>
    </w:r>
    <w:r w:rsidR="00E916B2" w:rsidRPr="008724CD">
      <w:rPr>
        <w:sz w:val="20"/>
        <w:szCs w:val="20"/>
      </w:rPr>
      <w:t xml:space="preserve"> 20</w:t>
    </w:r>
    <w:r w:rsidR="00342E01">
      <w:rPr>
        <w:sz w:val="20"/>
        <w:szCs w:val="20"/>
      </w:rPr>
      <w:t>22</w:t>
    </w:r>
    <w:r w:rsidR="00E916B2" w:rsidRPr="008724CD">
      <w:rPr>
        <w:sz w:val="20"/>
        <w:szCs w:val="20"/>
      </w:rPr>
      <w:t xml:space="preserve">, </w:t>
    </w:r>
    <w:r w:rsidR="000E2743">
      <w:rPr>
        <w:sz w:val="20"/>
        <w:szCs w:val="20"/>
      </w:rPr>
      <w:t>Page</w:t>
    </w:r>
    <w:r w:rsidR="00E916B2" w:rsidRPr="008724CD">
      <w:rPr>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543" w14:textId="77777777" w:rsidR="000E2743" w:rsidRDefault="000E27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850CF"/>
    <w:multiLevelType w:val="hybridMultilevel"/>
    <w:tmpl w:val="B066ABE0"/>
    <w:lvl w:ilvl="0" w:tplc="55561E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D904DD"/>
    <w:multiLevelType w:val="hybridMultilevel"/>
    <w:tmpl w:val="EA3A505E"/>
    <w:lvl w:ilvl="0" w:tplc="04070001">
      <w:start w:val="1"/>
      <w:numFmt w:val="bullet"/>
      <w:lvlText w:val=""/>
      <w:lvlJc w:val="left"/>
      <w:pPr>
        <w:ind w:left="720" w:hanging="360"/>
      </w:pPr>
      <w:rPr>
        <w:rFonts w:ascii="Symbol" w:hAnsi="Symbol" w:hint="default"/>
      </w:rPr>
    </w:lvl>
    <w:lvl w:ilvl="1" w:tplc="1F2AF9D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103A1"/>
    <w:rsid w:val="000311FD"/>
    <w:rsid w:val="000A1463"/>
    <w:rsid w:val="000E2743"/>
    <w:rsid w:val="00135716"/>
    <w:rsid w:val="00153480"/>
    <w:rsid w:val="0016795E"/>
    <w:rsid w:val="001728A2"/>
    <w:rsid w:val="001A06E0"/>
    <w:rsid w:val="00230D79"/>
    <w:rsid w:val="00233626"/>
    <w:rsid w:val="00243E89"/>
    <w:rsid w:val="00283D3D"/>
    <w:rsid w:val="002C6681"/>
    <w:rsid w:val="002E1D89"/>
    <w:rsid w:val="00325948"/>
    <w:rsid w:val="00342E01"/>
    <w:rsid w:val="00347596"/>
    <w:rsid w:val="00380D56"/>
    <w:rsid w:val="003959D1"/>
    <w:rsid w:val="003A44D2"/>
    <w:rsid w:val="003F0395"/>
    <w:rsid w:val="00420117"/>
    <w:rsid w:val="004274A9"/>
    <w:rsid w:val="00433A93"/>
    <w:rsid w:val="00455AD0"/>
    <w:rsid w:val="004A2285"/>
    <w:rsid w:val="004F6E15"/>
    <w:rsid w:val="00564C64"/>
    <w:rsid w:val="0058083F"/>
    <w:rsid w:val="00584F63"/>
    <w:rsid w:val="00590046"/>
    <w:rsid w:val="00590E75"/>
    <w:rsid w:val="005C1D33"/>
    <w:rsid w:val="00603C38"/>
    <w:rsid w:val="00630947"/>
    <w:rsid w:val="00645B7C"/>
    <w:rsid w:val="0067123F"/>
    <w:rsid w:val="006977ED"/>
    <w:rsid w:val="006E10D1"/>
    <w:rsid w:val="006E6234"/>
    <w:rsid w:val="007154FF"/>
    <w:rsid w:val="007173F8"/>
    <w:rsid w:val="0072530A"/>
    <w:rsid w:val="007573EE"/>
    <w:rsid w:val="007D383C"/>
    <w:rsid w:val="007E395D"/>
    <w:rsid w:val="007F48A9"/>
    <w:rsid w:val="008254BA"/>
    <w:rsid w:val="008724CD"/>
    <w:rsid w:val="008E1E5D"/>
    <w:rsid w:val="008F76E9"/>
    <w:rsid w:val="0097141C"/>
    <w:rsid w:val="00982F8C"/>
    <w:rsid w:val="009B4E80"/>
    <w:rsid w:val="009B5901"/>
    <w:rsid w:val="009B6720"/>
    <w:rsid w:val="009E7F83"/>
    <w:rsid w:val="00A039CA"/>
    <w:rsid w:val="00A16F6E"/>
    <w:rsid w:val="00A42284"/>
    <w:rsid w:val="00A459B6"/>
    <w:rsid w:val="00A510E5"/>
    <w:rsid w:val="00A70207"/>
    <w:rsid w:val="00A80E28"/>
    <w:rsid w:val="00A9382E"/>
    <w:rsid w:val="00AC29E0"/>
    <w:rsid w:val="00AF24DD"/>
    <w:rsid w:val="00B14846"/>
    <w:rsid w:val="00B62205"/>
    <w:rsid w:val="00B700B7"/>
    <w:rsid w:val="00B7697A"/>
    <w:rsid w:val="00BE4801"/>
    <w:rsid w:val="00C03765"/>
    <w:rsid w:val="00C245A1"/>
    <w:rsid w:val="00C359AE"/>
    <w:rsid w:val="00C371D0"/>
    <w:rsid w:val="00C554AB"/>
    <w:rsid w:val="00C5603E"/>
    <w:rsid w:val="00C747EB"/>
    <w:rsid w:val="00C85E3E"/>
    <w:rsid w:val="00CA7FB1"/>
    <w:rsid w:val="00CE03A0"/>
    <w:rsid w:val="00CF6008"/>
    <w:rsid w:val="00D41C5F"/>
    <w:rsid w:val="00D90328"/>
    <w:rsid w:val="00D9716C"/>
    <w:rsid w:val="00D97E48"/>
    <w:rsid w:val="00DA0B0B"/>
    <w:rsid w:val="00DB256C"/>
    <w:rsid w:val="00E034EB"/>
    <w:rsid w:val="00E30B4A"/>
    <w:rsid w:val="00E77A69"/>
    <w:rsid w:val="00E916B2"/>
    <w:rsid w:val="00E92C7D"/>
    <w:rsid w:val="00EA1179"/>
    <w:rsid w:val="00EF21B8"/>
    <w:rsid w:val="00EF6C1E"/>
    <w:rsid w:val="00F44087"/>
    <w:rsid w:val="00F47541"/>
    <w:rsid w:val="00F57389"/>
    <w:rsid w:val="00F61B9E"/>
    <w:rsid w:val="00F80E51"/>
    <w:rsid w:val="00FD35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9917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com/DE/en-gb/news/press-relea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2352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Kuehme, Lars</cp:lastModifiedBy>
  <cp:revision>16</cp:revision>
  <cp:lastPrinted>2020-01-22T11:10:00Z</cp:lastPrinted>
  <dcterms:created xsi:type="dcterms:W3CDTF">2022-05-11T08:08:00Z</dcterms:created>
  <dcterms:modified xsi:type="dcterms:W3CDTF">2022-05-27T08:10:00Z</dcterms:modified>
  <cp:category>Vorlage</cp:category>
</cp:coreProperties>
</file>