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7657" w14:textId="77777777" w:rsidR="00CB6386" w:rsidRDefault="00CB6386" w:rsidP="00C16F34">
      <w:pPr>
        <w:spacing w:line="360" w:lineRule="auto"/>
        <w:contextualSpacing/>
        <w:rPr>
          <w:b/>
        </w:rPr>
      </w:pPr>
    </w:p>
    <w:p w14:paraId="3335758F" w14:textId="6C2E5464" w:rsidR="00C16F34" w:rsidRPr="008B7892" w:rsidRDefault="00C16F34" w:rsidP="00C16F34">
      <w:pPr>
        <w:spacing w:line="360" w:lineRule="auto"/>
        <w:contextualSpacing/>
        <w:rPr>
          <w:b/>
          <w:bCs/>
        </w:rPr>
      </w:pPr>
      <w:r>
        <w:rPr>
          <w:b/>
        </w:rPr>
        <w:t>HARTING is THE link to a sustainable future</w:t>
      </w:r>
    </w:p>
    <w:p w14:paraId="24EBCB43" w14:textId="77777777" w:rsidR="00C16F34" w:rsidRPr="009A4887" w:rsidRDefault="00C16F34" w:rsidP="00C16F34">
      <w:pPr>
        <w:spacing w:line="360" w:lineRule="auto"/>
        <w:contextualSpacing/>
      </w:pPr>
    </w:p>
    <w:p w14:paraId="04E19ACA" w14:textId="310EFD1F" w:rsidR="00C16F34" w:rsidRDefault="00C16F34" w:rsidP="00C16F34">
      <w:pPr>
        <w:spacing w:line="360" w:lineRule="auto"/>
        <w:contextualSpacing/>
        <w:rPr>
          <w:b/>
          <w:bCs/>
        </w:rPr>
      </w:pPr>
      <w:r>
        <w:rPr>
          <w:b/>
        </w:rPr>
        <w:t>Espelkamp/Hanover, 17 April 2023 ---</w:t>
      </w:r>
      <w:r>
        <w:t xml:space="preserve"> </w:t>
      </w:r>
      <w:r>
        <w:rPr>
          <w:b/>
        </w:rPr>
        <w:t xml:space="preserve">"Making </w:t>
      </w:r>
      <w:proofErr w:type="gramStart"/>
      <w:r>
        <w:rPr>
          <w:b/>
        </w:rPr>
        <w:t>The</w:t>
      </w:r>
      <w:proofErr w:type="gramEnd"/>
      <w:r>
        <w:rPr>
          <w:b/>
        </w:rPr>
        <w:t xml:space="preserve"> Difference": Under this guiding </w:t>
      </w:r>
      <w:r w:rsidR="002B5CE6">
        <w:rPr>
          <w:b/>
        </w:rPr>
        <w:t xml:space="preserve">motto </w:t>
      </w:r>
      <w:r>
        <w:rPr>
          <w:b/>
        </w:rPr>
        <w:t xml:space="preserve">the HARTING Technology Group will be presenting solutions for a sustainable future at </w:t>
      </w:r>
      <w:r w:rsidR="002B5CE6">
        <w:rPr>
          <w:b/>
        </w:rPr>
        <w:t xml:space="preserve">this year’s </w:t>
      </w:r>
      <w:r>
        <w:rPr>
          <w:b/>
        </w:rPr>
        <w:t xml:space="preserve">HANNOVER MESSE. During the press conference, the technology group informed about connectivity and cabling solutions for renewable and decentralised energy supply. </w:t>
      </w:r>
      <w:r w:rsidR="002B5CE6">
        <w:rPr>
          <w:b/>
        </w:rPr>
        <w:t>E</w:t>
      </w:r>
      <w:r>
        <w:rPr>
          <w:b/>
        </w:rPr>
        <w:t xml:space="preserve">cosystems for digitalisation and connectors </w:t>
      </w:r>
      <w:r w:rsidR="00B06F74">
        <w:rPr>
          <w:b/>
        </w:rPr>
        <w:t xml:space="preserve">enabling </w:t>
      </w:r>
      <w:r>
        <w:rPr>
          <w:b/>
        </w:rPr>
        <w:t>efficient and sustainable life cycle</w:t>
      </w:r>
      <w:r w:rsidR="002B5CE6">
        <w:rPr>
          <w:b/>
        </w:rPr>
        <w:t>s were also on the agenda</w:t>
      </w:r>
      <w:r>
        <w:rPr>
          <w:b/>
        </w:rPr>
        <w:t>.</w:t>
      </w:r>
    </w:p>
    <w:p w14:paraId="5DFBFBDE" w14:textId="77777777" w:rsidR="00C16F34" w:rsidRPr="00F66DDB" w:rsidRDefault="00C16F34" w:rsidP="00C16F34">
      <w:pPr>
        <w:spacing w:line="360" w:lineRule="auto"/>
        <w:contextualSpacing/>
        <w:rPr>
          <w:b/>
          <w:bCs/>
        </w:rPr>
      </w:pPr>
    </w:p>
    <w:p w14:paraId="26FA4E3D" w14:textId="6F877316" w:rsidR="00C16F34" w:rsidRDefault="00C16F34" w:rsidP="00C16F34">
      <w:pPr>
        <w:spacing w:line="360" w:lineRule="auto"/>
        <w:contextualSpacing/>
      </w:pPr>
      <w:r>
        <w:t xml:space="preserve">The technology group expects this business year to confirm the record result of the last business year (1,059 million). </w:t>
      </w:r>
      <w:r w:rsidR="002B5CE6">
        <w:t>While</w:t>
      </w:r>
      <w:r>
        <w:t xml:space="preserve"> inflation has passed its peak, there is no </w:t>
      </w:r>
      <w:r w:rsidR="00B06F74">
        <w:t xml:space="preserve">overall </w:t>
      </w:r>
      <w:r>
        <w:t xml:space="preserve">relief in sight for the time being. Climate change, (de)globalisation, the new banking crisis and supply </w:t>
      </w:r>
      <w:r w:rsidR="002B5CE6">
        <w:t>bottlenecks</w:t>
      </w:r>
      <w:r>
        <w:t xml:space="preserve"> are just a few </w:t>
      </w:r>
      <w:r w:rsidR="002B5CE6">
        <w:t xml:space="preserve">additional </w:t>
      </w:r>
      <w:r>
        <w:t xml:space="preserve">challenges that companies are facing. "However, they also offer us </w:t>
      </w:r>
      <w:r w:rsidR="00B06F74">
        <w:t>tremendous</w:t>
      </w:r>
      <w:r>
        <w:t xml:space="preserve"> opportunities, </w:t>
      </w:r>
      <w:r w:rsidR="00B06F74">
        <w:t xml:space="preserve">due to the fact that they are </w:t>
      </w:r>
      <w:r>
        <w:t>driving topics such as digitalisation, renewable energies and decarbonisation</w:t>
      </w:r>
      <w:r w:rsidR="002B5CE6">
        <w:t xml:space="preserve"> forward</w:t>
      </w:r>
      <w:r>
        <w:t xml:space="preserve">," </w:t>
      </w:r>
      <w:r w:rsidR="002B5CE6">
        <w:t xml:space="preserve">as </w:t>
      </w:r>
      <w:r>
        <w:t>Philip Harting, CEO of the technology group</w:t>
      </w:r>
      <w:r w:rsidR="002B5CE6">
        <w:t xml:space="preserve"> stated</w:t>
      </w:r>
      <w:r>
        <w:t>, after opening the press conference at the trade fair stand.</w:t>
      </w:r>
    </w:p>
    <w:p w14:paraId="6B9844C9" w14:textId="77777777" w:rsidR="00C16F34" w:rsidRDefault="00C16F34" w:rsidP="00C16F34">
      <w:pPr>
        <w:spacing w:line="360" w:lineRule="auto"/>
        <w:contextualSpacing/>
      </w:pPr>
    </w:p>
    <w:p w14:paraId="4B93CFED" w14:textId="0FC701C0" w:rsidR="00C16F34" w:rsidRDefault="00C16F34" w:rsidP="00C16F34">
      <w:pPr>
        <w:spacing w:line="360" w:lineRule="auto"/>
        <w:contextualSpacing/>
      </w:pPr>
      <w:r>
        <w:t xml:space="preserve">"Our solution </w:t>
      </w:r>
      <w:r w:rsidR="00B06F74">
        <w:t>to</w:t>
      </w:r>
      <w:r w:rsidR="002B5CE6">
        <w:t xml:space="preserve"> </w:t>
      </w:r>
      <w:r>
        <w:t>meet</w:t>
      </w:r>
      <w:r w:rsidR="002B5CE6">
        <w:t>ing</w:t>
      </w:r>
      <w:r>
        <w:t xml:space="preserve"> the challenges and seiz</w:t>
      </w:r>
      <w:r w:rsidR="002B5CE6">
        <w:t xml:space="preserve">ing </w:t>
      </w:r>
      <w:r>
        <w:t>the opportunities</w:t>
      </w:r>
      <w:r w:rsidR="00B06F74">
        <w:t xml:space="preserve"> at hand</w:t>
      </w:r>
      <w:r>
        <w:t xml:space="preserve">: Innovative technologies! </w:t>
      </w:r>
      <w:r w:rsidR="00B06F74">
        <w:t xml:space="preserve">After all, </w:t>
      </w:r>
      <w:r w:rsidR="002B5CE6">
        <w:t xml:space="preserve">THEY are what </w:t>
      </w:r>
      <w:r w:rsidR="00B06F74">
        <w:t xml:space="preserve">really </w:t>
      </w:r>
      <w:r>
        <w:t xml:space="preserve">make the difference," </w:t>
      </w:r>
      <w:r w:rsidR="002B5CE6">
        <w:t xml:space="preserve">as </w:t>
      </w:r>
      <w:r>
        <w:t>Philip Harting continue</w:t>
      </w:r>
      <w:r w:rsidR="002B5CE6">
        <w:t>d</w:t>
      </w:r>
      <w:r>
        <w:t>. Specifically, the technology group has developed a concept for this: Connectivity</w:t>
      </w:r>
      <w:r w:rsidR="002B5CE6">
        <w:t>+</w:t>
      </w:r>
      <w:r>
        <w:t xml:space="preserve">: In doing so, HARTING </w:t>
      </w:r>
      <w:r w:rsidR="002B5CE6">
        <w:t xml:space="preserve">is examining </w:t>
      </w:r>
      <w:r>
        <w:t>the social megatrends and deriv</w:t>
      </w:r>
      <w:r w:rsidR="002B5CE6">
        <w:t xml:space="preserve">ing </w:t>
      </w:r>
      <w:r>
        <w:t xml:space="preserve">technological megatrends from them. The technology group then develops concrete solutions and technologies </w:t>
      </w:r>
      <w:r w:rsidR="002B5CE6">
        <w:t xml:space="preserve">accordingly on this basis. </w:t>
      </w:r>
      <w:r>
        <w:t>This year's result</w:t>
      </w:r>
      <w:r w:rsidR="002B5CE6">
        <w:t>s</w:t>
      </w:r>
      <w:r>
        <w:t xml:space="preserve">: At HANNOVER MESSE 2023, HARTING will be </w:t>
      </w:r>
      <w:r w:rsidR="002B5CE6">
        <w:t>highlighting</w:t>
      </w:r>
      <w:r>
        <w:t xml:space="preserve"> applications from the areas of "Connecting the Digital Twin", "Connecting New Energy" and "Excellence in Connectivity". </w:t>
      </w:r>
      <w:r w:rsidR="002B5CE6">
        <w:t xml:space="preserve">In this context, the </w:t>
      </w:r>
      <w:r>
        <w:t xml:space="preserve">focus is </w:t>
      </w:r>
      <w:r w:rsidR="002B5CE6">
        <w:t xml:space="preserve">firmly on </w:t>
      </w:r>
      <w:r>
        <w:t>sustainability</w:t>
      </w:r>
      <w:r w:rsidR="00B06F74">
        <w:t xml:space="preserve"> – ranging from </w:t>
      </w:r>
      <w:r>
        <w:t xml:space="preserve">resource conservation and energy savings to the environmentally friendly production processes </w:t>
      </w:r>
      <w:r w:rsidR="00B06F74">
        <w:t xml:space="preserve">going on </w:t>
      </w:r>
      <w:r>
        <w:t>behind the scenes.</w:t>
      </w:r>
    </w:p>
    <w:p w14:paraId="009C8926" w14:textId="77777777" w:rsidR="00C16F34" w:rsidRDefault="00C16F34" w:rsidP="00C16F34">
      <w:pPr>
        <w:spacing w:line="360" w:lineRule="auto"/>
        <w:contextualSpacing/>
      </w:pPr>
    </w:p>
    <w:p w14:paraId="10462650" w14:textId="77777777" w:rsidR="00C16F34" w:rsidRPr="009D277F" w:rsidRDefault="00C16F34" w:rsidP="00C16F34">
      <w:pPr>
        <w:spacing w:line="360" w:lineRule="auto"/>
        <w:contextualSpacing/>
        <w:rPr>
          <w:b/>
          <w:bCs/>
        </w:rPr>
      </w:pPr>
      <w:r>
        <w:rPr>
          <w:b/>
        </w:rPr>
        <w:lastRenderedPageBreak/>
        <w:t>Innovations - but sustainable, please</w:t>
      </w:r>
    </w:p>
    <w:p w14:paraId="6E3884AE" w14:textId="77777777" w:rsidR="00C16F34" w:rsidRDefault="00C16F34" w:rsidP="00C16F34">
      <w:pPr>
        <w:spacing w:line="360" w:lineRule="auto"/>
        <w:contextualSpacing/>
      </w:pPr>
    </w:p>
    <w:p w14:paraId="094706B5" w14:textId="2E87C65C" w:rsidR="00C16F34" w:rsidRPr="0032157B" w:rsidRDefault="00C16F34" w:rsidP="00C16F34">
      <w:pPr>
        <w:spacing w:line="360" w:lineRule="auto"/>
        <w:contextualSpacing/>
        <w:rPr>
          <w:b/>
          <w:bCs/>
        </w:rPr>
      </w:pPr>
      <w:r>
        <w:rPr>
          <w:b/>
        </w:rPr>
        <w:t xml:space="preserve">Trend </w:t>
      </w:r>
      <w:r w:rsidR="002B5CE6">
        <w:rPr>
          <w:b/>
        </w:rPr>
        <w:t>topic</w:t>
      </w:r>
      <w:r w:rsidR="007208F6">
        <w:rPr>
          <w:b/>
        </w:rPr>
        <w:t>s</w:t>
      </w:r>
      <w:r>
        <w:rPr>
          <w:b/>
        </w:rPr>
        <w:t xml:space="preserve"> "Connecting the Digital Twin</w:t>
      </w:r>
      <w:r w:rsidR="002B5CE6">
        <w:rPr>
          <w:b/>
        </w:rPr>
        <w:t>”</w:t>
      </w:r>
    </w:p>
    <w:p w14:paraId="04D8F073" w14:textId="7938C10F" w:rsidR="00C16F34" w:rsidRDefault="00C16F34" w:rsidP="00C16F34">
      <w:pPr>
        <w:pStyle w:val="Listenabsatz"/>
        <w:numPr>
          <w:ilvl w:val="0"/>
          <w:numId w:val="9"/>
        </w:numPr>
        <w:spacing w:line="360" w:lineRule="auto"/>
      </w:pPr>
      <w:r>
        <w:t xml:space="preserve">The technology group </w:t>
      </w:r>
      <w:r w:rsidR="002B5CE6">
        <w:t xml:space="preserve">is now </w:t>
      </w:r>
      <w:r>
        <w:t>present</w:t>
      </w:r>
      <w:r w:rsidR="002B5CE6">
        <w:t xml:space="preserve">ing </w:t>
      </w:r>
      <w:r>
        <w:t xml:space="preserve">the </w:t>
      </w:r>
      <w:proofErr w:type="spellStart"/>
      <w:r>
        <w:t>SmEC</w:t>
      </w:r>
      <w:proofErr w:type="spellEnd"/>
      <w:r>
        <w:t xml:space="preserve"> - Smart Electrical Connector. It is the first connector with an active </w:t>
      </w:r>
      <w:r>
        <w:rPr>
          <w:b/>
        </w:rPr>
        <w:t>a</w:t>
      </w:r>
      <w:r w:rsidR="002B5CE6">
        <w:rPr>
          <w:b/>
        </w:rPr>
        <w:t>sset a</w:t>
      </w:r>
      <w:r>
        <w:rPr>
          <w:b/>
        </w:rPr>
        <w:t>dministration</w:t>
      </w:r>
      <w:r>
        <w:t xml:space="preserve"> </w:t>
      </w:r>
      <w:r>
        <w:rPr>
          <w:b/>
        </w:rPr>
        <w:t>shell</w:t>
      </w:r>
      <w:r w:rsidR="002B5CE6">
        <w:rPr>
          <w:b/>
        </w:rPr>
        <w:t xml:space="preserve"> </w:t>
      </w:r>
      <w:r w:rsidR="002B5CE6">
        <w:t>and for</w:t>
      </w:r>
      <w:r>
        <w:t xml:space="preserve">ms the foundation of the digital twin. The connector records all process and condition data over the entire life cycle. The AAS </w:t>
      </w:r>
      <w:r w:rsidR="002B5CE6">
        <w:t xml:space="preserve">acts </w:t>
      </w:r>
      <w:r>
        <w:t xml:space="preserve">as a digital twin for components, machines, </w:t>
      </w:r>
      <w:proofErr w:type="gramStart"/>
      <w:r>
        <w:t>plants</w:t>
      </w:r>
      <w:proofErr w:type="gramEnd"/>
      <w:r>
        <w:t xml:space="preserve"> and entire factories </w:t>
      </w:r>
      <w:r w:rsidR="002B5CE6">
        <w:t xml:space="preserve">and </w:t>
      </w:r>
      <w:r>
        <w:t>can be used as desired through partial models. It ensures a consistent design and simplifies production planning</w:t>
      </w:r>
      <w:r w:rsidR="002B5CE6">
        <w:t>, while also making the carbon f</w:t>
      </w:r>
      <w:r w:rsidR="008C56C7">
        <w:t xml:space="preserve">ootprint </w:t>
      </w:r>
      <w:r>
        <w:t>transparent and show</w:t>
      </w:r>
      <w:r w:rsidR="008C56C7">
        <w:t xml:space="preserve">ing up </w:t>
      </w:r>
      <w:r>
        <w:t xml:space="preserve">savings measures. </w:t>
      </w:r>
      <w:r w:rsidR="008C56C7">
        <w:t xml:space="preserve">What’s more, digital documentation </w:t>
      </w:r>
      <w:r>
        <w:t xml:space="preserve">also saves millions of tonnes of paper. </w:t>
      </w:r>
    </w:p>
    <w:p w14:paraId="118D2314" w14:textId="663E7173" w:rsidR="00C16F34" w:rsidRDefault="00C16F34" w:rsidP="00C16F34">
      <w:pPr>
        <w:pStyle w:val="Listenabsatz"/>
        <w:numPr>
          <w:ilvl w:val="0"/>
          <w:numId w:val="9"/>
        </w:numPr>
        <w:spacing w:line="360" w:lineRule="auto"/>
      </w:pPr>
      <w:r>
        <w:t xml:space="preserve">The Internet of Things (IoT) is about connecting real </w:t>
      </w:r>
      <w:r w:rsidR="008C56C7">
        <w:t>objects</w:t>
      </w:r>
      <w:r>
        <w:t xml:space="preserve"> with their digital twin</w:t>
      </w:r>
      <w:r w:rsidR="008C56C7">
        <w:t>s</w:t>
      </w:r>
      <w:r>
        <w:t xml:space="preserve">. This connection needs simple and miniaturised Ethernet communication, as offered by </w:t>
      </w:r>
      <w:r>
        <w:rPr>
          <w:b/>
        </w:rPr>
        <w:t>Single</w:t>
      </w:r>
      <w:r>
        <w:t xml:space="preserve"> </w:t>
      </w:r>
      <w:r>
        <w:rPr>
          <w:b/>
        </w:rPr>
        <w:t>Pair</w:t>
      </w:r>
      <w:r>
        <w:t xml:space="preserve"> </w:t>
      </w:r>
      <w:r>
        <w:rPr>
          <w:b/>
        </w:rPr>
        <w:t>Ethernet</w:t>
      </w:r>
      <w:r>
        <w:t xml:space="preserve">. At the trade fair, HARTING will be demonstrating </w:t>
      </w:r>
      <w:r>
        <w:rPr>
          <w:bdr w:val="none" w:sz="0" w:space="0" w:color="auto" w:frame="1"/>
        </w:rPr>
        <w:t xml:space="preserve">1Gbit SPE </w:t>
      </w:r>
      <w:r>
        <w:t>data transmission over more than 40 metres. But th</w:t>
      </w:r>
      <w:r w:rsidR="008C56C7">
        <w:t xml:space="preserve">is </w:t>
      </w:r>
      <w:r>
        <w:t xml:space="preserve">technology not only bridges ever longer distances, </w:t>
      </w:r>
      <w:proofErr w:type="gramStart"/>
      <w:r>
        <w:t>it</w:t>
      </w:r>
      <w:proofErr w:type="gramEnd"/>
      <w:r>
        <w:t xml:space="preserve"> also saves up</w:t>
      </w:r>
      <w:r>
        <w:rPr>
          <w:bdr w:val="none" w:sz="0" w:space="0" w:color="auto" w:frame="1"/>
        </w:rPr>
        <w:t xml:space="preserve"> to 50 % of copper and weight, up to 25 % of space and about 1/3 of </w:t>
      </w:r>
      <w:r w:rsidR="008C56C7">
        <w:rPr>
          <w:bdr w:val="none" w:sz="0" w:space="0" w:color="auto" w:frame="1"/>
        </w:rPr>
        <w:t xml:space="preserve">the </w:t>
      </w:r>
      <w:r>
        <w:rPr>
          <w:bdr w:val="none" w:sz="0" w:space="0" w:color="auto" w:frame="1"/>
        </w:rPr>
        <w:t>plastics</w:t>
      </w:r>
      <w:r w:rsidR="008C56C7">
        <w:t xml:space="preserve"> previously involved.</w:t>
      </w:r>
    </w:p>
    <w:p w14:paraId="6E876BB0" w14:textId="7B8B32C1" w:rsidR="00C16F34" w:rsidRPr="0032157B" w:rsidRDefault="00C16F34" w:rsidP="00C16F34">
      <w:pPr>
        <w:spacing w:line="360" w:lineRule="auto"/>
        <w:rPr>
          <w:b/>
          <w:bCs/>
        </w:rPr>
      </w:pPr>
      <w:r>
        <w:rPr>
          <w:b/>
        </w:rPr>
        <w:t>Trend t</w:t>
      </w:r>
      <w:r w:rsidR="008C56C7">
        <w:rPr>
          <w:b/>
        </w:rPr>
        <w:t xml:space="preserve">opics </w:t>
      </w:r>
      <w:r>
        <w:rPr>
          <w:b/>
        </w:rPr>
        <w:t>"Connecting New Energy</w:t>
      </w:r>
      <w:r w:rsidR="008C56C7">
        <w:rPr>
          <w:b/>
        </w:rPr>
        <w:t>”</w:t>
      </w:r>
    </w:p>
    <w:p w14:paraId="5C3B2C55" w14:textId="08CDED38" w:rsidR="00C16F34" w:rsidRDefault="00C16F34" w:rsidP="00C16F34">
      <w:pPr>
        <w:pStyle w:val="Listenabsatz"/>
        <w:numPr>
          <w:ilvl w:val="0"/>
          <w:numId w:val="10"/>
        </w:numPr>
        <w:spacing w:line="360" w:lineRule="auto"/>
      </w:pPr>
      <w:r>
        <w:t>Hydrogen is a great hope for the future when it comes to reducing</w:t>
      </w:r>
      <w:r w:rsidR="008C56C7">
        <w:t xml:space="preserve"> </w:t>
      </w:r>
      <w:r w:rsidRPr="008C56C7">
        <w:t>CO2 emissions</w:t>
      </w:r>
      <w:r>
        <w:t>. At the fair, the technology group will be show</w:t>
      </w:r>
      <w:r w:rsidR="008C56C7">
        <w:t xml:space="preserve">casing </w:t>
      </w:r>
      <w:r>
        <w:t>connectors and cable solutions for hydrogen charging.</w:t>
      </w:r>
    </w:p>
    <w:p w14:paraId="65209A35" w14:textId="26D69DB7" w:rsidR="00C16F34" w:rsidRDefault="00C16F34" w:rsidP="00C16F34">
      <w:pPr>
        <w:pStyle w:val="Listenabsatz"/>
        <w:numPr>
          <w:ilvl w:val="0"/>
          <w:numId w:val="10"/>
        </w:numPr>
        <w:spacing w:line="360" w:lineRule="auto"/>
      </w:pPr>
      <w:r>
        <w:t xml:space="preserve">In addition, HARTING Connectivity+ will present solutions for the energy </w:t>
      </w:r>
      <w:r w:rsidR="008C56C7">
        <w:t xml:space="preserve">transition and </w:t>
      </w:r>
      <w:r>
        <w:t xml:space="preserve">transformation. Efficiency optimisation, </w:t>
      </w:r>
      <w:r w:rsidR="008C56C7">
        <w:t xml:space="preserve">the smooth and convenient </w:t>
      </w:r>
      <w:r>
        <w:t xml:space="preserve">integration of new technologies and reusability are crucial </w:t>
      </w:r>
      <w:r w:rsidR="008C56C7">
        <w:t xml:space="preserve">in this context. </w:t>
      </w:r>
      <w:r>
        <w:t>The</w:t>
      </w:r>
      <w:r w:rsidR="008C56C7">
        <w:t xml:space="preserve"> </w:t>
      </w:r>
      <w:r w:rsidRPr="008C56C7">
        <w:t>Han</w:t>
      </w:r>
      <w:r w:rsidRPr="008C56C7">
        <w:rPr>
          <w:vertAlign w:val="superscript"/>
        </w:rPr>
        <w:t>®</w:t>
      </w:r>
      <w:r>
        <w:t xml:space="preserve"> ORV3 Power Connector will be presented for the first time </w:t>
      </w:r>
      <w:r w:rsidR="008C56C7">
        <w:t>at this year’s event</w:t>
      </w:r>
      <w:r>
        <w:t xml:space="preserve">. </w:t>
      </w:r>
      <w:r w:rsidR="008C56C7">
        <w:t xml:space="preserve">The connector factors in </w:t>
      </w:r>
      <w:r>
        <w:t>the requirements of efficient power transmission in data centres</w:t>
      </w:r>
      <w:r w:rsidR="008C56C7">
        <w:t xml:space="preserve"> and is geared to making them </w:t>
      </w:r>
      <w:r>
        <w:t xml:space="preserve">more efficient, more </w:t>
      </w:r>
      <w:proofErr w:type="gramStart"/>
      <w:r>
        <w:t>flexible</w:t>
      </w:r>
      <w:proofErr w:type="gramEnd"/>
      <w:r>
        <w:t xml:space="preserve"> and more quickly scalable.</w:t>
      </w:r>
    </w:p>
    <w:p w14:paraId="2EC8E196" w14:textId="2E1AAA0D" w:rsidR="00C16F34" w:rsidRDefault="00C16F34" w:rsidP="00C16F34">
      <w:pPr>
        <w:pStyle w:val="Listenabsatz"/>
        <w:numPr>
          <w:ilvl w:val="0"/>
          <w:numId w:val="10"/>
        </w:numPr>
        <w:spacing w:line="360" w:lineRule="auto"/>
      </w:pPr>
      <w:r>
        <w:t xml:space="preserve">In the field of e-mobility, the technology group </w:t>
      </w:r>
      <w:r w:rsidR="008C56C7">
        <w:t xml:space="preserve">is </w:t>
      </w:r>
      <w:r>
        <w:t>work</w:t>
      </w:r>
      <w:r w:rsidR="008C56C7">
        <w:t xml:space="preserve">ing with </w:t>
      </w:r>
      <w:r>
        <w:t>the company ABB</w:t>
      </w:r>
      <w:r w:rsidR="00AB112C">
        <w:t xml:space="preserve"> and is offering a </w:t>
      </w:r>
      <w:r>
        <w:rPr>
          <w:color w:val="000000"/>
        </w:rPr>
        <w:t xml:space="preserve">charging device for racing cars in the Formula E racing class. </w:t>
      </w:r>
      <w:r w:rsidR="00AB112C">
        <w:rPr>
          <w:color w:val="000000"/>
        </w:rPr>
        <w:t xml:space="preserve">Here, </w:t>
      </w:r>
      <w:r>
        <w:rPr>
          <w:color w:val="000000"/>
        </w:rPr>
        <w:t xml:space="preserve">HARTING </w:t>
      </w:r>
      <w:r w:rsidR="00AB112C">
        <w:rPr>
          <w:color w:val="000000"/>
        </w:rPr>
        <w:t xml:space="preserve">is </w:t>
      </w:r>
      <w:r>
        <w:rPr>
          <w:color w:val="000000"/>
        </w:rPr>
        <w:t>suppl</w:t>
      </w:r>
      <w:r w:rsidR="00AB112C">
        <w:rPr>
          <w:color w:val="000000"/>
        </w:rPr>
        <w:t xml:space="preserve">ying a </w:t>
      </w:r>
      <w:r>
        <w:rPr>
          <w:color w:val="000000"/>
        </w:rPr>
        <w:t xml:space="preserve">customised charging cable for this purpose, which </w:t>
      </w:r>
      <w:r w:rsidR="00AB112C">
        <w:rPr>
          <w:color w:val="000000"/>
        </w:rPr>
        <w:t>is also</w:t>
      </w:r>
      <w:r>
        <w:rPr>
          <w:color w:val="000000"/>
        </w:rPr>
        <w:t xml:space="preserve"> </w:t>
      </w:r>
      <w:r>
        <w:rPr>
          <w:color w:val="000000"/>
        </w:rPr>
        <w:lastRenderedPageBreak/>
        <w:t>remov</w:t>
      </w:r>
      <w:r w:rsidR="00AB112C">
        <w:rPr>
          <w:color w:val="000000"/>
        </w:rPr>
        <w:t>able</w:t>
      </w:r>
      <w:r>
        <w:rPr>
          <w:color w:val="000000"/>
        </w:rPr>
        <w:t>. This consists of a standard CCS2 charging connector on the vehicle side and a</w:t>
      </w:r>
      <w:r w:rsidR="00AB112C">
        <w:rPr>
          <w:color w:val="000000"/>
        </w:rPr>
        <w:t xml:space="preserve"> </w:t>
      </w:r>
      <w:r w:rsidRPr="00AB112C">
        <w:rPr>
          <w:color w:val="000000"/>
        </w:rPr>
        <w:t>Han</w:t>
      </w:r>
      <w:r w:rsidRPr="007208F6">
        <w:rPr>
          <w:color w:val="000000"/>
          <w:vertAlign w:val="superscript"/>
        </w:rPr>
        <w:t>®</w:t>
      </w:r>
      <w:r>
        <w:rPr>
          <w:color w:val="000000"/>
        </w:rPr>
        <w:t xml:space="preserve"> HPR connector</w:t>
      </w:r>
      <w:r w:rsidR="007208F6">
        <w:rPr>
          <w:color w:val="000000"/>
        </w:rPr>
        <w:t xml:space="preserve"> featuring a </w:t>
      </w:r>
      <w:r>
        <w:rPr>
          <w:color w:val="000000"/>
        </w:rPr>
        <w:t xml:space="preserve">high-voltage modular solution on the infrastructure side. HARTING is </w:t>
      </w:r>
      <w:r w:rsidR="007208F6">
        <w:rPr>
          <w:color w:val="000000"/>
        </w:rPr>
        <w:t xml:space="preserve">also </w:t>
      </w:r>
      <w:r>
        <w:rPr>
          <w:color w:val="000000"/>
        </w:rPr>
        <w:t>presenting its new high-performance DC charging connectors</w:t>
      </w:r>
      <w:r w:rsidR="007208F6">
        <w:rPr>
          <w:color w:val="000000"/>
        </w:rPr>
        <w:t xml:space="preserve"> – an addition which significantly</w:t>
      </w:r>
      <w:r>
        <w:rPr>
          <w:color w:val="000000"/>
        </w:rPr>
        <w:t xml:space="preserve"> expands the technology group's current DC product portfolio for the American and European markets.</w:t>
      </w:r>
    </w:p>
    <w:p w14:paraId="6B82F468" w14:textId="0B2EDD7D" w:rsidR="00C16F34" w:rsidRPr="0032157B" w:rsidRDefault="00C16F34" w:rsidP="00C16F34">
      <w:pPr>
        <w:spacing w:line="360" w:lineRule="auto"/>
        <w:rPr>
          <w:b/>
          <w:bCs/>
        </w:rPr>
      </w:pPr>
      <w:r>
        <w:rPr>
          <w:b/>
        </w:rPr>
        <w:t xml:space="preserve">Trend </w:t>
      </w:r>
      <w:r w:rsidR="007208F6">
        <w:rPr>
          <w:b/>
        </w:rPr>
        <w:t>topics</w:t>
      </w:r>
      <w:r>
        <w:rPr>
          <w:b/>
        </w:rPr>
        <w:t xml:space="preserve"> "Excellence in Connectivity</w:t>
      </w:r>
      <w:r w:rsidR="00B06F74">
        <w:rPr>
          <w:b/>
        </w:rPr>
        <w:t>”</w:t>
      </w:r>
    </w:p>
    <w:p w14:paraId="21450BFF" w14:textId="64913DB7" w:rsidR="00C16F34" w:rsidRDefault="00C16F34" w:rsidP="0059652B">
      <w:pPr>
        <w:pStyle w:val="Listenabsatz"/>
        <w:numPr>
          <w:ilvl w:val="0"/>
          <w:numId w:val="11"/>
        </w:numPr>
        <w:spacing w:line="360" w:lineRule="auto"/>
      </w:pPr>
      <w:r>
        <w:t>The</w:t>
      </w:r>
      <w:r w:rsidR="007208F6">
        <w:t xml:space="preserve"> </w:t>
      </w:r>
      <w:r w:rsidRPr="007208F6">
        <w:t>Han-Modular</w:t>
      </w:r>
      <w:r w:rsidRPr="00D91222">
        <w:rPr>
          <w:vertAlign w:val="superscript"/>
        </w:rPr>
        <w:t>®</w:t>
      </w:r>
      <w:r>
        <w:t xml:space="preserve"> Push-In is the latest addition to the core portfolio of the HARTING Technology Group</w:t>
      </w:r>
      <w:r w:rsidR="007208F6">
        <w:t xml:space="preserve"> and </w:t>
      </w:r>
      <w:r>
        <w:t xml:space="preserve">offers a combination of different connection techniques. It </w:t>
      </w:r>
      <w:r w:rsidR="007208F6">
        <w:t xml:space="preserve">provides </w:t>
      </w:r>
      <w:r>
        <w:t xml:space="preserve">the necessary flexibility in the field, </w:t>
      </w:r>
      <w:r w:rsidR="00B06F74">
        <w:t xml:space="preserve">given that </w:t>
      </w:r>
      <w:r>
        <w:t xml:space="preserve">tool changes are quick, easy </w:t>
      </w:r>
      <w:r w:rsidR="00B06F74">
        <w:t xml:space="preserve">- </w:t>
      </w:r>
      <w:r>
        <w:t>and tool-free</w:t>
      </w:r>
      <w:r w:rsidR="00B06F74">
        <w:t xml:space="preserve"> on top</w:t>
      </w:r>
      <w:r>
        <w:t xml:space="preserve">. </w:t>
      </w:r>
      <w:proofErr w:type="gramStart"/>
      <w:r w:rsidR="00B06F74">
        <w:t>Therefore</w:t>
      </w:r>
      <w:proofErr w:type="gramEnd"/>
      <w:r w:rsidR="00B06F74">
        <w:t xml:space="preserve"> it is </w:t>
      </w:r>
      <w:r>
        <w:t xml:space="preserve">suitable for </w:t>
      </w:r>
      <w:r w:rsidR="00B06F74">
        <w:t xml:space="preserve">scenarios in </w:t>
      </w:r>
      <w:r>
        <w:t>difficult</w:t>
      </w:r>
      <w:r w:rsidR="00B06F74">
        <w:t xml:space="preserve"> and demanding</w:t>
      </w:r>
      <w:r>
        <w:t xml:space="preserve"> environments, </w:t>
      </w:r>
      <w:r w:rsidR="00B06F74">
        <w:t xml:space="preserve">as on </w:t>
      </w:r>
      <w:r>
        <w:t>wind turbines</w:t>
      </w:r>
      <w:r w:rsidR="00B06F74">
        <w:t>, for example</w:t>
      </w:r>
      <w:r>
        <w:t>.</w:t>
      </w:r>
    </w:p>
    <w:p w14:paraId="37E71810" w14:textId="672E9E65" w:rsidR="00C16F34" w:rsidRDefault="007C0C86" w:rsidP="00C16F34">
      <w:pPr>
        <w:spacing w:line="360" w:lineRule="auto"/>
        <w:contextualSpacing/>
      </w:pPr>
      <w:r>
        <w:rPr>
          <w:noProof/>
        </w:rPr>
        <w:drawing>
          <wp:anchor distT="0" distB="0" distL="114300" distR="114300" simplePos="0" relativeHeight="251658240" behindDoc="0" locked="0" layoutInCell="1" allowOverlap="1" wp14:anchorId="2C9933CA" wp14:editId="1C67E850">
            <wp:simplePos x="0" y="0"/>
            <wp:positionH relativeFrom="margin">
              <wp:align>left</wp:align>
            </wp:positionH>
            <wp:positionV relativeFrom="paragraph">
              <wp:posOffset>246380</wp:posOffset>
            </wp:positionV>
            <wp:extent cx="2257425" cy="1516652"/>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1516652"/>
                    </a:xfrm>
                    <a:prstGeom prst="rect">
                      <a:avLst/>
                    </a:prstGeom>
                  </pic:spPr>
                </pic:pic>
              </a:graphicData>
            </a:graphic>
            <wp14:sizeRelH relativeFrom="margin">
              <wp14:pctWidth>0</wp14:pctWidth>
            </wp14:sizeRelH>
            <wp14:sizeRelV relativeFrom="margin">
              <wp14:pctHeight>0</wp14:pctHeight>
            </wp14:sizeRelV>
          </wp:anchor>
        </w:drawing>
      </w:r>
    </w:p>
    <w:p w14:paraId="74F6D27F" w14:textId="224C5122" w:rsidR="007C0C86" w:rsidRDefault="007C0C86" w:rsidP="00C16F34">
      <w:pPr>
        <w:spacing w:line="360" w:lineRule="auto"/>
        <w:contextualSpacing/>
      </w:pPr>
    </w:p>
    <w:p w14:paraId="64D14005" w14:textId="4A91E246" w:rsidR="007C0C86" w:rsidRDefault="007C0C86" w:rsidP="00C16F34">
      <w:pPr>
        <w:spacing w:line="360" w:lineRule="auto"/>
        <w:contextualSpacing/>
      </w:pPr>
    </w:p>
    <w:p w14:paraId="59A264D4" w14:textId="46030B35" w:rsidR="007C0C86" w:rsidRDefault="007C0C86" w:rsidP="00C16F34">
      <w:pPr>
        <w:spacing w:line="360" w:lineRule="auto"/>
        <w:contextualSpacing/>
      </w:pPr>
    </w:p>
    <w:p w14:paraId="7DD1C332" w14:textId="7051FAC5" w:rsidR="007C0C86" w:rsidRDefault="007C0C86" w:rsidP="00C16F34">
      <w:pPr>
        <w:spacing w:line="360" w:lineRule="auto"/>
        <w:contextualSpacing/>
      </w:pPr>
    </w:p>
    <w:p w14:paraId="140E3921" w14:textId="00B25E37" w:rsidR="007C0C86" w:rsidRDefault="007C0C86" w:rsidP="00C16F34">
      <w:pPr>
        <w:spacing w:line="360" w:lineRule="auto"/>
        <w:contextualSpacing/>
      </w:pPr>
    </w:p>
    <w:p w14:paraId="55D5126F" w14:textId="6A311DD7" w:rsidR="007C0C86" w:rsidRDefault="007C0C86" w:rsidP="00C16F34">
      <w:pPr>
        <w:spacing w:line="360" w:lineRule="auto"/>
        <w:contextualSpacing/>
      </w:pPr>
    </w:p>
    <w:p w14:paraId="7952AD86" w14:textId="1953C530" w:rsidR="007C0C86" w:rsidRDefault="007C0C86" w:rsidP="00C16F34">
      <w:pPr>
        <w:spacing w:line="360" w:lineRule="auto"/>
        <w:contextualSpacing/>
      </w:pPr>
      <w:r w:rsidRPr="007C0C86">
        <w:rPr>
          <w:b/>
          <w:bCs/>
        </w:rPr>
        <w:t>Caption:</w:t>
      </w:r>
      <w:r>
        <w:t xml:space="preserve"> </w:t>
      </w:r>
      <w:r w:rsidRPr="007C0C86">
        <w:t>The ABB Power Charger features a HARTING charging solution with combined charging system and Han</w:t>
      </w:r>
      <w:r w:rsidRPr="007C0C86">
        <w:rPr>
          <w:vertAlign w:val="superscript"/>
        </w:rPr>
        <w:t>®</w:t>
      </w:r>
      <w:r w:rsidRPr="007C0C86">
        <w:t xml:space="preserve"> Modular connection.</w:t>
      </w:r>
    </w:p>
    <w:p w14:paraId="2059E3EE" w14:textId="774A080E" w:rsidR="007C0C86" w:rsidRDefault="007C0C86" w:rsidP="00C16F34">
      <w:pPr>
        <w:spacing w:line="360" w:lineRule="auto"/>
        <w:contextualSpacing/>
      </w:pPr>
    </w:p>
    <w:p w14:paraId="39F9AD97" w14:textId="3DC08354" w:rsidR="00D91222" w:rsidRDefault="00D91222" w:rsidP="00C16F34">
      <w:pPr>
        <w:spacing w:line="360" w:lineRule="auto"/>
        <w:contextualSpacing/>
      </w:pPr>
      <w:r>
        <w:rPr>
          <w:noProof/>
        </w:rPr>
        <w:drawing>
          <wp:anchor distT="0" distB="0" distL="114300" distR="114300" simplePos="0" relativeHeight="251659264" behindDoc="0" locked="0" layoutInCell="1" allowOverlap="1" wp14:anchorId="5DFDA608" wp14:editId="1D7B0389">
            <wp:simplePos x="0" y="0"/>
            <wp:positionH relativeFrom="margin">
              <wp:align>left</wp:align>
            </wp:positionH>
            <wp:positionV relativeFrom="paragraph">
              <wp:posOffset>78740</wp:posOffset>
            </wp:positionV>
            <wp:extent cx="2476500" cy="16535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653540"/>
                    </a:xfrm>
                    <a:prstGeom prst="rect">
                      <a:avLst/>
                    </a:prstGeom>
                    <a:noFill/>
                    <a:ln>
                      <a:noFill/>
                    </a:ln>
                  </pic:spPr>
                </pic:pic>
              </a:graphicData>
            </a:graphic>
          </wp:anchor>
        </w:drawing>
      </w:r>
    </w:p>
    <w:p w14:paraId="250BA651" w14:textId="23441A38" w:rsidR="00D91222" w:rsidRDefault="00D91222" w:rsidP="00C16F34">
      <w:pPr>
        <w:spacing w:line="360" w:lineRule="auto"/>
        <w:contextualSpacing/>
      </w:pPr>
    </w:p>
    <w:p w14:paraId="2EDD0A5F" w14:textId="365A50A9" w:rsidR="00D91222" w:rsidRDefault="00D91222" w:rsidP="00C16F34">
      <w:pPr>
        <w:spacing w:line="360" w:lineRule="auto"/>
        <w:contextualSpacing/>
      </w:pPr>
    </w:p>
    <w:p w14:paraId="6B6083A6" w14:textId="0E3F92DC" w:rsidR="00D91222" w:rsidRDefault="00D91222" w:rsidP="00C16F34">
      <w:pPr>
        <w:spacing w:line="360" w:lineRule="auto"/>
        <w:contextualSpacing/>
      </w:pPr>
    </w:p>
    <w:p w14:paraId="3792E4EC" w14:textId="5D718FF1" w:rsidR="00C16F34" w:rsidRDefault="00C16F34" w:rsidP="00C16F34">
      <w:pPr>
        <w:spacing w:line="360" w:lineRule="auto"/>
        <w:contextualSpacing/>
      </w:pPr>
    </w:p>
    <w:p w14:paraId="1D7C5843" w14:textId="77777777" w:rsidR="00D91222" w:rsidRDefault="00D91222" w:rsidP="00C16F34">
      <w:pPr>
        <w:spacing w:line="360" w:lineRule="auto"/>
        <w:contextualSpacing/>
        <w:rPr>
          <w:b/>
        </w:rPr>
      </w:pPr>
    </w:p>
    <w:p w14:paraId="719F5BDB" w14:textId="77777777" w:rsidR="00D91222" w:rsidRDefault="00D91222" w:rsidP="00C16F34">
      <w:pPr>
        <w:spacing w:line="360" w:lineRule="auto"/>
        <w:contextualSpacing/>
        <w:rPr>
          <w:b/>
        </w:rPr>
      </w:pPr>
    </w:p>
    <w:p w14:paraId="1964F3AD" w14:textId="4652CD6B" w:rsidR="00C16F34" w:rsidRDefault="00C16F34" w:rsidP="00C16F34">
      <w:pPr>
        <w:spacing w:line="360" w:lineRule="auto"/>
        <w:contextualSpacing/>
      </w:pPr>
      <w:r>
        <w:rPr>
          <w:b/>
        </w:rPr>
        <w:t xml:space="preserve">Caption: </w:t>
      </w:r>
      <w:r>
        <w:t xml:space="preserve">At the HARTING press conference, journalists learned </w:t>
      </w:r>
      <w:r w:rsidR="00B06F74">
        <w:t xml:space="preserve">more </w:t>
      </w:r>
      <w:r>
        <w:t>about sustainable products and solutions from the technology group.</w:t>
      </w:r>
    </w:p>
    <w:p w14:paraId="78291D8A" w14:textId="2CD63325" w:rsidR="00CB6386" w:rsidRDefault="00CB6386" w:rsidP="00BF177A">
      <w:pPr>
        <w:rPr>
          <w:rFonts w:cs="Arial"/>
          <w:b/>
          <w:bCs/>
          <w:szCs w:val="24"/>
        </w:rPr>
      </w:pPr>
    </w:p>
    <w:p w14:paraId="59CFF4B2" w14:textId="68A03803" w:rsidR="00023946" w:rsidRPr="00256D2E" w:rsidRDefault="00023946" w:rsidP="00BF177A">
      <w:pPr>
        <w:rPr>
          <w:rFonts w:cs="Arial"/>
          <w:b/>
          <w:bCs/>
        </w:rPr>
      </w:pPr>
      <w:r>
        <w:rPr>
          <w:b/>
        </w:rPr>
        <w:t>About HARTING:</w:t>
      </w:r>
    </w:p>
    <w:p w14:paraId="263C17A7" w14:textId="58E0C90F" w:rsidR="00023946" w:rsidRPr="00BF177A" w:rsidRDefault="00023946" w:rsidP="00BF177A">
      <w:pPr>
        <w:pStyle w:val="paragraph"/>
        <w:spacing w:line="360" w:lineRule="auto"/>
        <w:textAlignment w:val="baseline"/>
        <w:rPr>
          <w:rFonts w:ascii="Arial" w:eastAsiaTheme="minorHAnsi" w:hAnsi="Arial" w:cs="Arial"/>
        </w:rPr>
      </w:pPr>
      <w:r>
        <w:rPr>
          <w:rFonts w:ascii="Arial" w:hAnsi="Arial"/>
        </w:rPr>
        <w:t>The HARTING Technology Group is a leading global supplier of industrial connectivity for the three lifelines "Data", "Signal</w:t>
      </w:r>
      <w:proofErr w:type="gramStart"/>
      <w:r>
        <w:rPr>
          <w:rFonts w:ascii="Arial" w:hAnsi="Arial"/>
        </w:rPr>
        <w:t>"</w:t>
      </w:r>
      <w:proofErr w:type="gramEnd"/>
      <w:r>
        <w:rPr>
          <w:rFonts w:ascii="Arial" w:hAnsi="Arial"/>
        </w:rPr>
        <w:t xml:space="preserve"> and "Power" with 14 production facilities and subsidiaries in 44 countries. Furthermore,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w:t>
      </w:r>
      <w:proofErr w:type="gramStart"/>
      <w:r>
        <w:rPr>
          <w:rFonts w:ascii="Arial" w:hAnsi="Arial"/>
        </w:rPr>
        <w:t>robotics</w:t>
      </w:r>
      <w:proofErr w:type="gramEnd"/>
      <w:r>
        <w:rPr>
          <w:rFonts w:ascii="Arial" w:hAnsi="Arial"/>
        </w:rPr>
        <w:t xml:space="preserve"> and transportation engineering. Around 6,500 employees generated a turnover of 1,059 million euros in 2021/22.</w:t>
      </w:r>
    </w:p>
    <w:p w14:paraId="6270AE8C" w14:textId="77777777" w:rsidR="00C16F34" w:rsidRDefault="00C16F34" w:rsidP="00023946">
      <w:pPr>
        <w:spacing w:line="240" w:lineRule="auto"/>
        <w:rPr>
          <w:rFonts w:cs="Arial"/>
          <w:b/>
          <w:szCs w:val="24"/>
          <w:u w:val="single"/>
        </w:rPr>
      </w:pPr>
    </w:p>
    <w:p w14:paraId="6A6433B6" w14:textId="1ED16732" w:rsidR="00023946" w:rsidRPr="00256D2E" w:rsidRDefault="00023946" w:rsidP="00023946">
      <w:pPr>
        <w:spacing w:line="240" w:lineRule="auto"/>
        <w:rPr>
          <w:rFonts w:cs="Arial"/>
          <w:szCs w:val="24"/>
          <w:u w:val="single"/>
        </w:rPr>
      </w:pPr>
      <w:r>
        <w:rPr>
          <w:b/>
          <w:u w:val="single"/>
        </w:rPr>
        <w:t>Contact:</w:t>
      </w:r>
    </w:p>
    <w:p w14:paraId="70BBE70B" w14:textId="77777777" w:rsidR="00BF177A" w:rsidRDefault="00023946" w:rsidP="00023946">
      <w:pPr>
        <w:spacing w:line="240" w:lineRule="auto"/>
        <w:rPr>
          <w:rFonts w:cs="Arial"/>
          <w:szCs w:val="24"/>
        </w:rPr>
      </w:pPr>
      <w:r>
        <w:t>General Manager Corporate Communications &amp; Branding (CCB)</w:t>
      </w:r>
      <w:r>
        <w:br/>
      </w:r>
    </w:p>
    <w:p w14:paraId="01D93B52" w14:textId="2DB4762D" w:rsidR="00023946" w:rsidRPr="0072602B" w:rsidRDefault="00023946" w:rsidP="00023946">
      <w:pPr>
        <w:spacing w:line="240" w:lineRule="auto"/>
        <w:rPr>
          <w:rFonts w:cs="Arial"/>
          <w:szCs w:val="24"/>
        </w:rPr>
      </w:pPr>
      <w:proofErr w:type="spellStart"/>
      <w:r>
        <w:t>Marienwerderstr</w:t>
      </w:r>
      <w:proofErr w:type="spellEnd"/>
      <w:r>
        <w:t>. 3 32339 Espelkamp</w:t>
      </w:r>
    </w:p>
    <w:p w14:paraId="05C5600E" w14:textId="39B878D8" w:rsidR="00023946" w:rsidRPr="0072602B" w:rsidRDefault="00023946" w:rsidP="00023946">
      <w:pPr>
        <w:spacing w:line="240" w:lineRule="auto"/>
        <w:rPr>
          <w:rStyle w:val="Hyperlink"/>
          <w:szCs w:val="24"/>
        </w:rPr>
      </w:pPr>
      <w:r>
        <w:t>Phone: 05772 47-244</w:t>
      </w:r>
      <w:r>
        <w:cr/>
      </w:r>
      <w:r>
        <w:br/>
        <w:t>Fax: +49 5772 47-400</w:t>
      </w:r>
      <w:r>
        <w:br/>
      </w:r>
      <w:hyperlink r:id="rId10" w:history="1">
        <w:r>
          <w:rPr>
            <w:rStyle w:val="Hyperlink"/>
          </w:rPr>
          <w:t>Detlef.Sieverdingbeck@HARTING.com</w:t>
        </w:r>
      </w:hyperlink>
      <w:r>
        <w:br/>
        <w:t xml:space="preserve">More information at: </w:t>
      </w:r>
      <w:hyperlink r:id="rId11" w:history="1">
        <w:r>
          <w:rPr>
            <w:rStyle w:val="Hyperlink"/>
          </w:rPr>
          <w:t>www.HARTING.com</w:t>
        </w:r>
      </w:hyperlink>
    </w:p>
    <w:p w14:paraId="3FE21A5A" w14:textId="6F522EFB" w:rsidR="0053219F" w:rsidRPr="0072602B" w:rsidRDefault="0053219F" w:rsidP="00023946">
      <w:pPr>
        <w:spacing w:line="240" w:lineRule="auto"/>
        <w:rPr>
          <w:rStyle w:val="Hyperlink"/>
          <w:szCs w:val="24"/>
        </w:rPr>
      </w:pPr>
    </w:p>
    <w:p w14:paraId="6454E31C" w14:textId="77777777" w:rsidR="0053219F" w:rsidRPr="001D66DD" w:rsidRDefault="0053219F" w:rsidP="0053219F">
      <w:pPr>
        <w:rPr>
          <w:b/>
          <w:bCs/>
          <w:szCs w:val="24"/>
          <w:u w:val="single"/>
        </w:rPr>
      </w:pPr>
      <w:r>
        <w:rPr>
          <w:b/>
          <w:u w:val="single"/>
        </w:rPr>
        <w:t>Contact:</w:t>
      </w:r>
    </w:p>
    <w:p w14:paraId="6049664E" w14:textId="77777777" w:rsidR="0053219F" w:rsidRPr="001D66DD" w:rsidRDefault="0053219F" w:rsidP="0053219F">
      <w:pPr>
        <w:rPr>
          <w:b/>
          <w:bCs/>
          <w:szCs w:val="24"/>
        </w:rPr>
      </w:pPr>
      <w:r>
        <w:t xml:space="preserve">HARTING Stiftung &amp; Co. KG Tara-Luise Winkelmann </w:t>
      </w:r>
      <w:r>
        <w:rPr>
          <w:b/>
        </w:rPr>
        <w:br/>
      </w:r>
      <w:r>
        <w:t>Professional Corporate Communication</w:t>
      </w:r>
      <w:r>
        <w:rPr>
          <w:b/>
        </w:rPr>
        <w:br/>
      </w:r>
      <w:r>
        <w:t>Corporate Communication &amp; Branding (CCB)</w:t>
      </w:r>
    </w:p>
    <w:p w14:paraId="67538A87" w14:textId="6995C8C3" w:rsidR="0053219F" w:rsidRPr="001D66DD" w:rsidRDefault="0053219F" w:rsidP="0053219F">
      <w:pPr>
        <w:rPr>
          <w:szCs w:val="24"/>
        </w:rPr>
      </w:pPr>
      <w:proofErr w:type="spellStart"/>
      <w:r>
        <w:t>Marienwerderstr</w:t>
      </w:r>
      <w:proofErr w:type="spellEnd"/>
      <w:r>
        <w:t>. 3</w:t>
      </w:r>
      <w:r>
        <w:rPr>
          <w:b/>
        </w:rPr>
        <w:br/>
      </w:r>
      <w:r>
        <w:t>32339 Espelkamp - Germany</w:t>
      </w:r>
      <w:r>
        <w:br/>
      </w:r>
      <w:r>
        <w:rPr>
          <w:b/>
        </w:rPr>
        <w:br/>
      </w:r>
      <w:r>
        <w:t xml:space="preserve">Phone: +49 5772 47-9447 </w:t>
      </w:r>
      <w:hyperlink r:id="rId12" w:history="1">
        <w:r>
          <w:rPr>
            <w:rStyle w:val="Hyperlink"/>
          </w:rPr>
          <w:t>TaraLuise.Winkelmann@HARTING.com</w:t>
        </w:r>
      </w:hyperlink>
      <w:r>
        <w:br/>
        <w:t xml:space="preserve">Further Information: </w:t>
      </w:r>
      <w:hyperlink r:id="rId13" w:history="1">
        <w:r>
          <w:rPr>
            <w:rStyle w:val="Hyperlink"/>
          </w:rPr>
          <w:t>http://www.HARTING.com</w:t>
        </w:r>
      </w:hyperlink>
    </w:p>
    <w:p w14:paraId="60CAE6A0" w14:textId="1B77B10D" w:rsidR="00B700B7" w:rsidRPr="001D66DD" w:rsidRDefault="00B700B7" w:rsidP="00023946">
      <w:pPr>
        <w:pStyle w:val="KeinLeerraum"/>
        <w:spacing w:line="360" w:lineRule="auto"/>
        <w:rPr>
          <w:szCs w:val="24"/>
        </w:rPr>
      </w:pPr>
    </w:p>
    <w:sectPr w:rsidR="00B700B7" w:rsidRPr="001D66DD" w:rsidSect="00E916B2">
      <w:headerReference w:type="default" r:id="rId14"/>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8988" w14:textId="77777777" w:rsidR="00AF3281" w:rsidRDefault="00AF3281" w:rsidP="001A06E0">
      <w:pPr>
        <w:spacing w:after="0" w:line="240" w:lineRule="auto"/>
      </w:pPr>
      <w:r>
        <w:separator/>
      </w:r>
    </w:p>
  </w:endnote>
  <w:endnote w:type="continuationSeparator" w:id="0">
    <w:p w14:paraId="57319350" w14:textId="77777777" w:rsidR="00AF3281" w:rsidRDefault="00AF328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Segoe Print"/>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6953" w14:textId="77777777" w:rsidR="00AF3281" w:rsidRDefault="00AF3281" w:rsidP="001A06E0">
      <w:pPr>
        <w:spacing w:after="0" w:line="240" w:lineRule="auto"/>
      </w:pPr>
      <w:r>
        <w:separator/>
      </w:r>
    </w:p>
  </w:footnote>
  <w:footnote w:type="continuationSeparator" w:id="0">
    <w:p w14:paraId="5FC29EDF" w14:textId="77777777" w:rsidR="00AF3281" w:rsidRDefault="00AF328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186102CF" w:rsidR="001A06E0" w:rsidRDefault="00714F44" w:rsidP="00A9382E">
    <w:pPr>
      <w:pStyle w:val="Titel"/>
    </w:pPr>
    <w:r w:rsidRPr="00D90328">
      <w:rPr>
        <w:noProof/>
        <w:lang w:eastAsia="de-DE"/>
      </w:rPr>
      <w:drawing>
        <wp:anchor distT="0" distB="0" distL="114300" distR="114300" simplePos="0" relativeHeight="251677696" behindDoc="0" locked="0" layoutInCell="1" allowOverlap="1" wp14:anchorId="5CB58089" wp14:editId="302C2FDB">
          <wp:simplePos x="0" y="0"/>
          <wp:positionH relativeFrom="margin">
            <wp:posOffset>5193665</wp:posOffset>
          </wp:positionH>
          <wp:positionV relativeFrom="paragraph">
            <wp:posOffset>-353060</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D90328">
      <w:t>Press Release</w:t>
    </w:r>
  </w:p>
  <w:p w14:paraId="0812DC40" w14:textId="17587B46" w:rsidR="00E916B2" w:rsidRPr="008724CD" w:rsidRDefault="00D90328" w:rsidP="00E916B2">
    <w:pPr>
      <w:spacing w:before="960" w:after="0"/>
      <w:jc w:val="right"/>
      <w:rPr>
        <w:sz w:val="20"/>
        <w:szCs w:val="20"/>
      </w:rPr>
    </w:pPr>
    <w:r>
      <w:rPr>
        <w:noProof/>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EE38737"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" fillcolor="#ffc000" stroked="f" strokeweight="2pt"/>
          </w:pict>
        </mc:Fallback>
      </mc:AlternateContent>
    </w:r>
    <w:r>
      <w:rPr>
        <w:sz w:val="20"/>
      </w:rPr>
      <w:t xml:space="preserve">April 2023, Page </w:t>
    </w:r>
    <w:r w:rsidR="00E916B2" w:rsidRPr="008724CD">
      <w:rPr>
        <w:rStyle w:val="Seitenzahl"/>
        <w:rFonts w:cs="Arial"/>
        <w:sz w:val="20"/>
      </w:rPr>
      <w:fldChar w:fldCharType="begin"/>
    </w:r>
    <w:r w:rsidR="00E916B2" w:rsidRPr="008724CD">
      <w:rPr>
        <w:rStyle w:val="Seitenzahl"/>
        <w:rFonts w:cs="Arial"/>
        <w:sz w:val="20"/>
      </w:rPr>
      <w:instrText xml:space="preserve"> PAGE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r>
      <w:rPr>
        <w:rStyle w:val="Seitenzahl"/>
      </w:rPr>
      <w:t xml:space="preserve"> /</w:t>
    </w:r>
    <w:r>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4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51B38"/>
    <w:multiLevelType w:val="hybridMultilevel"/>
    <w:tmpl w:val="0CF69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462382613">
    <w:abstractNumId w:val="9"/>
  </w:num>
  <w:num w:numId="2" w16cid:durableId="563445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9494553">
    <w:abstractNumId w:val="1"/>
  </w:num>
  <w:num w:numId="4" w16cid:durableId="1752116103">
    <w:abstractNumId w:val="7"/>
  </w:num>
  <w:num w:numId="5" w16cid:durableId="1316300946">
    <w:abstractNumId w:val="2"/>
  </w:num>
  <w:num w:numId="6" w16cid:durableId="1822579309">
    <w:abstractNumId w:val="10"/>
  </w:num>
  <w:num w:numId="7" w16cid:durableId="314726708">
    <w:abstractNumId w:val="0"/>
  </w:num>
  <w:num w:numId="8" w16cid:durableId="671296031">
    <w:abstractNumId w:val="3"/>
  </w:num>
  <w:num w:numId="9" w16cid:durableId="681707958">
    <w:abstractNumId w:val="4"/>
  </w:num>
  <w:num w:numId="10" w16cid:durableId="1220357822">
    <w:abstractNumId w:val="8"/>
  </w:num>
  <w:num w:numId="11" w16cid:durableId="1839996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5533"/>
    <w:rsid w:val="000103A1"/>
    <w:rsid w:val="00012EF4"/>
    <w:rsid w:val="00022004"/>
    <w:rsid w:val="00023946"/>
    <w:rsid w:val="000251A2"/>
    <w:rsid w:val="000311FD"/>
    <w:rsid w:val="00032E32"/>
    <w:rsid w:val="000429F8"/>
    <w:rsid w:val="00060AEC"/>
    <w:rsid w:val="000641EC"/>
    <w:rsid w:val="000653DD"/>
    <w:rsid w:val="00073431"/>
    <w:rsid w:val="000747A6"/>
    <w:rsid w:val="0007697B"/>
    <w:rsid w:val="00081E4C"/>
    <w:rsid w:val="000944A9"/>
    <w:rsid w:val="00096D88"/>
    <w:rsid w:val="00097CB5"/>
    <w:rsid w:val="000A1259"/>
    <w:rsid w:val="000A1463"/>
    <w:rsid w:val="000A1E06"/>
    <w:rsid w:val="000A5B47"/>
    <w:rsid w:val="000B1389"/>
    <w:rsid w:val="000C1848"/>
    <w:rsid w:val="000C325B"/>
    <w:rsid w:val="000E14B3"/>
    <w:rsid w:val="000F4113"/>
    <w:rsid w:val="000F60CB"/>
    <w:rsid w:val="00103CC4"/>
    <w:rsid w:val="00106700"/>
    <w:rsid w:val="0013081F"/>
    <w:rsid w:val="00132BE7"/>
    <w:rsid w:val="00135716"/>
    <w:rsid w:val="00137E9A"/>
    <w:rsid w:val="00140448"/>
    <w:rsid w:val="00153480"/>
    <w:rsid w:val="001565F0"/>
    <w:rsid w:val="00156848"/>
    <w:rsid w:val="00156EB2"/>
    <w:rsid w:val="001619B3"/>
    <w:rsid w:val="0016795E"/>
    <w:rsid w:val="001728A2"/>
    <w:rsid w:val="00172F7A"/>
    <w:rsid w:val="00175247"/>
    <w:rsid w:val="0017655D"/>
    <w:rsid w:val="001771E4"/>
    <w:rsid w:val="00181B78"/>
    <w:rsid w:val="00186299"/>
    <w:rsid w:val="00194334"/>
    <w:rsid w:val="001A06E0"/>
    <w:rsid w:val="001A6691"/>
    <w:rsid w:val="001B0525"/>
    <w:rsid w:val="001D66DD"/>
    <w:rsid w:val="001E32F1"/>
    <w:rsid w:val="001E5B6C"/>
    <w:rsid w:val="001E6D8D"/>
    <w:rsid w:val="001F2F41"/>
    <w:rsid w:val="00203AC6"/>
    <w:rsid w:val="00204304"/>
    <w:rsid w:val="00204A62"/>
    <w:rsid w:val="002239C2"/>
    <w:rsid w:val="00225CE9"/>
    <w:rsid w:val="00230D79"/>
    <w:rsid w:val="002324FA"/>
    <w:rsid w:val="00233626"/>
    <w:rsid w:val="00235764"/>
    <w:rsid w:val="00243E89"/>
    <w:rsid w:val="00245F58"/>
    <w:rsid w:val="0024701D"/>
    <w:rsid w:val="00264718"/>
    <w:rsid w:val="00270106"/>
    <w:rsid w:val="00270A16"/>
    <w:rsid w:val="002834DB"/>
    <w:rsid w:val="00283D3D"/>
    <w:rsid w:val="00295503"/>
    <w:rsid w:val="00297AC2"/>
    <w:rsid w:val="002A33FA"/>
    <w:rsid w:val="002A6C2F"/>
    <w:rsid w:val="002B5CE6"/>
    <w:rsid w:val="002C010B"/>
    <w:rsid w:val="002C6681"/>
    <w:rsid w:val="002E1D89"/>
    <w:rsid w:val="002E30A3"/>
    <w:rsid w:val="002E412D"/>
    <w:rsid w:val="002E57BB"/>
    <w:rsid w:val="002E5F2B"/>
    <w:rsid w:val="002F157C"/>
    <w:rsid w:val="00305D53"/>
    <w:rsid w:val="003145CE"/>
    <w:rsid w:val="00317CE7"/>
    <w:rsid w:val="003214A8"/>
    <w:rsid w:val="00321618"/>
    <w:rsid w:val="00323EC7"/>
    <w:rsid w:val="00330F19"/>
    <w:rsid w:val="0033360A"/>
    <w:rsid w:val="00341CD1"/>
    <w:rsid w:val="00342E01"/>
    <w:rsid w:val="00343854"/>
    <w:rsid w:val="0034553B"/>
    <w:rsid w:val="00347596"/>
    <w:rsid w:val="003549FA"/>
    <w:rsid w:val="003613D2"/>
    <w:rsid w:val="00362D42"/>
    <w:rsid w:val="00367785"/>
    <w:rsid w:val="003762DF"/>
    <w:rsid w:val="00380D56"/>
    <w:rsid w:val="003943C6"/>
    <w:rsid w:val="003955E7"/>
    <w:rsid w:val="003959D1"/>
    <w:rsid w:val="003A15E9"/>
    <w:rsid w:val="003A44D2"/>
    <w:rsid w:val="003A44D7"/>
    <w:rsid w:val="003A57B3"/>
    <w:rsid w:val="003A79AC"/>
    <w:rsid w:val="003C443C"/>
    <w:rsid w:val="003D1B15"/>
    <w:rsid w:val="003D66E4"/>
    <w:rsid w:val="003D7A60"/>
    <w:rsid w:val="003E4A6F"/>
    <w:rsid w:val="003E6A48"/>
    <w:rsid w:val="003E7322"/>
    <w:rsid w:val="003F0395"/>
    <w:rsid w:val="003F510A"/>
    <w:rsid w:val="00402A7C"/>
    <w:rsid w:val="0040352C"/>
    <w:rsid w:val="0040365C"/>
    <w:rsid w:val="0040395C"/>
    <w:rsid w:val="00406989"/>
    <w:rsid w:val="00410FDD"/>
    <w:rsid w:val="00420117"/>
    <w:rsid w:val="004274A9"/>
    <w:rsid w:val="00427887"/>
    <w:rsid w:val="00431BB1"/>
    <w:rsid w:val="00433A93"/>
    <w:rsid w:val="00435118"/>
    <w:rsid w:val="00436E3B"/>
    <w:rsid w:val="00437448"/>
    <w:rsid w:val="004478CE"/>
    <w:rsid w:val="00450B1F"/>
    <w:rsid w:val="00455AD0"/>
    <w:rsid w:val="0047000B"/>
    <w:rsid w:val="004762C2"/>
    <w:rsid w:val="004763FE"/>
    <w:rsid w:val="00480046"/>
    <w:rsid w:val="00486774"/>
    <w:rsid w:val="00486DAF"/>
    <w:rsid w:val="00487686"/>
    <w:rsid w:val="004916E7"/>
    <w:rsid w:val="004952B2"/>
    <w:rsid w:val="00496157"/>
    <w:rsid w:val="004A2285"/>
    <w:rsid w:val="004A661E"/>
    <w:rsid w:val="004B499D"/>
    <w:rsid w:val="004D4260"/>
    <w:rsid w:val="004D566C"/>
    <w:rsid w:val="004D70F0"/>
    <w:rsid w:val="004F6E15"/>
    <w:rsid w:val="005009C3"/>
    <w:rsid w:val="0052126C"/>
    <w:rsid w:val="00527235"/>
    <w:rsid w:val="0053219F"/>
    <w:rsid w:val="00537ADD"/>
    <w:rsid w:val="005456F6"/>
    <w:rsid w:val="00561C4C"/>
    <w:rsid w:val="0056201C"/>
    <w:rsid w:val="00564C64"/>
    <w:rsid w:val="00565A30"/>
    <w:rsid w:val="005766D2"/>
    <w:rsid w:val="0058083F"/>
    <w:rsid w:val="00584F63"/>
    <w:rsid w:val="00584F87"/>
    <w:rsid w:val="00586870"/>
    <w:rsid w:val="005872AB"/>
    <w:rsid w:val="00590046"/>
    <w:rsid w:val="00590E75"/>
    <w:rsid w:val="005A2A24"/>
    <w:rsid w:val="005A57F7"/>
    <w:rsid w:val="005A613D"/>
    <w:rsid w:val="005A62D2"/>
    <w:rsid w:val="005B05CD"/>
    <w:rsid w:val="005B09EB"/>
    <w:rsid w:val="005B1F2A"/>
    <w:rsid w:val="005C1D33"/>
    <w:rsid w:val="005C3EFC"/>
    <w:rsid w:val="005D0E12"/>
    <w:rsid w:val="005D0FEA"/>
    <w:rsid w:val="005E16EB"/>
    <w:rsid w:val="005E4B7C"/>
    <w:rsid w:val="005E6688"/>
    <w:rsid w:val="005F108E"/>
    <w:rsid w:val="005F55B9"/>
    <w:rsid w:val="00601833"/>
    <w:rsid w:val="00603275"/>
    <w:rsid w:val="00603C38"/>
    <w:rsid w:val="00604CCA"/>
    <w:rsid w:val="006058EE"/>
    <w:rsid w:val="006208C9"/>
    <w:rsid w:val="00622424"/>
    <w:rsid w:val="0062563D"/>
    <w:rsid w:val="00627B71"/>
    <w:rsid w:val="00630947"/>
    <w:rsid w:val="0063295E"/>
    <w:rsid w:val="0064414A"/>
    <w:rsid w:val="006451E2"/>
    <w:rsid w:val="00645B7C"/>
    <w:rsid w:val="0064645E"/>
    <w:rsid w:val="0065161A"/>
    <w:rsid w:val="00670F1A"/>
    <w:rsid w:val="0067123F"/>
    <w:rsid w:val="006724EB"/>
    <w:rsid w:val="00672929"/>
    <w:rsid w:val="00675B69"/>
    <w:rsid w:val="00676BEA"/>
    <w:rsid w:val="00683FEA"/>
    <w:rsid w:val="006856D7"/>
    <w:rsid w:val="006878A6"/>
    <w:rsid w:val="00690399"/>
    <w:rsid w:val="00690D55"/>
    <w:rsid w:val="00695CE9"/>
    <w:rsid w:val="006977ED"/>
    <w:rsid w:val="006A3546"/>
    <w:rsid w:val="006A47CB"/>
    <w:rsid w:val="006A70E2"/>
    <w:rsid w:val="006A7B01"/>
    <w:rsid w:val="006B0131"/>
    <w:rsid w:val="006B224E"/>
    <w:rsid w:val="006B563B"/>
    <w:rsid w:val="006B6A4D"/>
    <w:rsid w:val="006C1773"/>
    <w:rsid w:val="006C1E95"/>
    <w:rsid w:val="006D0500"/>
    <w:rsid w:val="006E10D1"/>
    <w:rsid w:val="006E6234"/>
    <w:rsid w:val="006E6261"/>
    <w:rsid w:val="006F3041"/>
    <w:rsid w:val="007063D8"/>
    <w:rsid w:val="0070697A"/>
    <w:rsid w:val="00710055"/>
    <w:rsid w:val="00714E1C"/>
    <w:rsid w:val="00714F44"/>
    <w:rsid w:val="007154FF"/>
    <w:rsid w:val="007173F8"/>
    <w:rsid w:val="007208F6"/>
    <w:rsid w:val="0072530A"/>
    <w:rsid w:val="0072602B"/>
    <w:rsid w:val="007367CA"/>
    <w:rsid w:val="007372A4"/>
    <w:rsid w:val="007378ED"/>
    <w:rsid w:val="00742B0E"/>
    <w:rsid w:val="00756A96"/>
    <w:rsid w:val="00767ACC"/>
    <w:rsid w:val="00770938"/>
    <w:rsid w:val="00770A5B"/>
    <w:rsid w:val="00775AF9"/>
    <w:rsid w:val="00777307"/>
    <w:rsid w:val="00787856"/>
    <w:rsid w:val="007B2364"/>
    <w:rsid w:val="007B5A21"/>
    <w:rsid w:val="007B5B66"/>
    <w:rsid w:val="007B5EFD"/>
    <w:rsid w:val="007B7220"/>
    <w:rsid w:val="007C0C86"/>
    <w:rsid w:val="007C0FF5"/>
    <w:rsid w:val="007C5D3F"/>
    <w:rsid w:val="007D1DC6"/>
    <w:rsid w:val="007D247A"/>
    <w:rsid w:val="007D383C"/>
    <w:rsid w:val="007E0C8C"/>
    <w:rsid w:val="007E395D"/>
    <w:rsid w:val="007F1E21"/>
    <w:rsid w:val="007F2667"/>
    <w:rsid w:val="007F48A9"/>
    <w:rsid w:val="007F6F53"/>
    <w:rsid w:val="00807819"/>
    <w:rsid w:val="00817223"/>
    <w:rsid w:val="0082460E"/>
    <w:rsid w:val="008254BA"/>
    <w:rsid w:val="00825E2A"/>
    <w:rsid w:val="00831C96"/>
    <w:rsid w:val="00841A7C"/>
    <w:rsid w:val="00846069"/>
    <w:rsid w:val="00855C08"/>
    <w:rsid w:val="00861071"/>
    <w:rsid w:val="008724CD"/>
    <w:rsid w:val="00873A4E"/>
    <w:rsid w:val="00877516"/>
    <w:rsid w:val="00885BE0"/>
    <w:rsid w:val="008863BE"/>
    <w:rsid w:val="00897258"/>
    <w:rsid w:val="008A33D2"/>
    <w:rsid w:val="008A4599"/>
    <w:rsid w:val="008B2732"/>
    <w:rsid w:val="008B7FAF"/>
    <w:rsid w:val="008C56C7"/>
    <w:rsid w:val="008D5160"/>
    <w:rsid w:val="008E1E5D"/>
    <w:rsid w:val="008F0B9D"/>
    <w:rsid w:val="008F76E9"/>
    <w:rsid w:val="008F79B6"/>
    <w:rsid w:val="009032F3"/>
    <w:rsid w:val="00915C35"/>
    <w:rsid w:val="00921E82"/>
    <w:rsid w:val="009222B1"/>
    <w:rsid w:val="009348E7"/>
    <w:rsid w:val="009403C1"/>
    <w:rsid w:val="00955A89"/>
    <w:rsid w:val="0096471A"/>
    <w:rsid w:val="0097141C"/>
    <w:rsid w:val="009735F6"/>
    <w:rsid w:val="00975816"/>
    <w:rsid w:val="00982F8C"/>
    <w:rsid w:val="00993204"/>
    <w:rsid w:val="00994E7B"/>
    <w:rsid w:val="009A271C"/>
    <w:rsid w:val="009A30DA"/>
    <w:rsid w:val="009B4E80"/>
    <w:rsid w:val="009B5901"/>
    <w:rsid w:val="009B6E06"/>
    <w:rsid w:val="009B7771"/>
    <w:rsid w:val="009C06A7"/>
    <w:rsid w:val="009C42F3"/>
    <w:rsid w:val="009C7769"/>
    <w:rsid w:val="009D0174"/>
    <w:rsid w:val="009E3928"/>
    <w:rsid w:val="009E7F83"/>
    <w:rsid w:val="009F2170"/>
    <w:rsid w:val="00A039CA"/>
    <w:rsid w:val="00A047B5"/>
    <w:rsid w:val="00A14E75"/>
    <w:rsid w:val="00A16F6E"/>
    <w:rsid w:val="00A2070A"/>
    <w:rsid w:val="00A33DEB"/>
    <w:rsid w:val="00A34A01"/>
    <w:rsid w:val="00A459B6"/>
    <w:rsid w:val="00A47431"/>
    <w:rsid w:val="00A50D29"/>
    <w:rsid w:val="00A510E5"/>
    <w:rsid w:val="00A55287"/>
    <w:rsid w:val="00A55B7A"/>
    <w:rsid w:val="00A70207"/>
    <w:rsid w:val="00A73F09"/>
    <w:rsid w:val="00A74166"/>
    <w:rsid w:val="00A9382E"/>
    <w:rsid w:val="00A942E6"/>
    <w:rsid w:val="00A95C92"/>
    <w:rsid w:val="00AA070D"/>
    <w:rsid w:val="00AA0B48"/>
    <w:rsid w:val="00AA6F7B"/>
    <w:rsid w:val="00AB112C"/>
    <w:rsid w:val="00AB32B8"/>
    <w:rsid w:val="00AC29E0"/>
    <w:rsid w:val="00AD6A1F"/>
    <w:rsid w:val="00AF24DD"/>
    <w:rsid w:val="00AF3281"/>
    <w:rsid w:val="00AF5A74"/>
    <w:rsid w:val="00B03107"/>
    <w:rsid w:val="00B06F74"/>
    <w:rsid w:val="00B11ECA"/>
    <w:rsid w:val="00B14846"/>
    <w:rsid w:val="00B15580"/>
    <w:rsid w:val="00B15D32"/>
    <w:rsid w:val="00B219F4"/>
    <w:rsid w:val="00B24E21"/>
    <w:rsid w:val="00B26D87"/>
    <w:rsid w:val="00B4241D"/>
    <w:rsid w:val="00B434E2"/>
    <w:rsid w:val="00B62205"/>
    <w:rsid w:val="00B636D6"/>
    <w:rsid w:val="00B700B7"/>
    <w:rsid w:val="00B7697A"/>
    <w:rsid w:val="00B84517"/>
    <w:rsid w:val="00B872E0"/>
    <w:rsid w:val="00B878DB"/>
    <w:rsid w:val="00B91B30"/>
    <w:rsid w:val="00B97BC2"/>
    <w:rsid w:val="00BA3127"/>
    <w:rsid w:val="00BD1436"/>
    <w:rsid w:val="00BE4801"/>
    <w:rsid w:val="00BF177A"/>
    <w:rsid w:val="00BF6976"/>
    <w:rsid w:val="00C03765"/>
    <w:rsid w:val="00C076D7"/>
    <w:rsid w:val="00C11B41"/>
    <w:rsid w:val="00C16F34"/>
    <w:rsid w:val="00C17D0F"/>
    <w:rsid w:val="00C2223A"/>
    <w:rsid w:val="00C26432"/>
    <w:rsid w:val="00C30205"/>
    <w:rsid w:val="00C30EB8"/>
    <w:rsid w:val="00C359AE"/>
    <w:rsid w:val="00C371D0"/>
    <w:rsid w:val="00C3796B"/>
    <w:rsid w:val="00C419E7"/>
    <w:rsid w:val="00C554AB"/>
    <w:rsid w:val="00C5559D"/>
    <w:rsid w:val="00C5603E"/>
    <w:rsid w:val="00C632A4"/>
    <w:rsid w:val="00C63302"/>
    <w:rsid w:val="00C747EB"/>
    <w:rsid w:val="00C74F1E"/>
    <w:rsid w:val="00C754D6"/>
    <w:rsid w:val="00C81ADE"/>
    <w:rsid w:val="00C820F3"/>
    <w:rsid w:val="00C85E3E"/>
    <w:rsid w:val="00C8691E"/>
    <w:rsid w:val="00CA7FB1"/>
    <w:rsid w:val="00CB0B7F"/>
    <w:rsid w:val="00CB1F91"/>
    <w:rsid w:val="00CB2A41"/>
    <w:rsid w:val="00CB33A8"/>
    <w:rsid w:val="00CB6386"/>
    <w:rsid w:val="00CC4019"/>
    <w:rsid w:val="00CC572B"/>
    <w:rsid w:val="00CC73DE"/>
    <w:rsid w:val="00CD6882"/>
    <w:rsid w:val="00CE03A0"/>
    <w:rsid w:val="00CE1186"/>
    <w:rsid w:val="00CE5B8C"/>
    <w:rsid w:val="00CF6008"/>
    <w:rsid w:val="00D00E10"/>
    <w:rsid w:val="00D011A5"/>
    <w:rsid w:val="00D07798"/>
    <w:rsid w:val="00D131AF"/>
    <w:rsid w:val="00D175AC"/>
    <w:rsid w:val="00D21607"/>
    <w:rsid w:val="00D222EA"/>
    <w:rsid w:val="00D23562"/>
    <w:rsid w:val="00D24575"/>
    <w:rsid w:val="00D2682F"/>
    <w:rsid w:val="00D33CAC"/>
    <w:rsid w:val="00D41C5F"/>
    <w:rsid w:val="00D45392"/>
    <w:rsid w:val="00D51426"/>
    <w:rsid w:val="00D56158"/>
    <w:rsid w:val="00D743AC"/>
    <w:rsid w:val="00D76EDC"/>
    <w:rsid w:val="00D90328"/>
    <w:rsid w:val="00D91222"/>
    <w:rsid w:val="00D93DD8"/>
    <w:rsid w:val="00D95644"/>
    <w:rsid w:val="00D9716C"/>
    <w:rsid w:val="00DA0B0B"/>
    <w:rsid w:val="00DA16CC"/>
    <w:rsid w:val="00DA6285"/>
    <w:rsid w:val="00DB256C"/>
    <w:rsid w:val="00DC1CF9"/>
    <w:rsid w:val="00DE4CB3"/>
    <w:rsid w:val="00DF1CED"/>
    <w:rsid w:val="00DF2127"/>
    <w:rsid w:val="00DF44C2"/>
    <w:rsid w:val="00DF6181"/>
    <w:rsid w:val="00E00DEF"/>
    <w:rsid w:val="00E034EB"/>
    <w:rsid w:val="00E11968"/>
    <w:rsid w:val="00E153D7"/>
    <w:rsid w:val="00E159CC"/>
    <w:rsid w:val="00E1626C"/>
    <w:rsid w:val="00E16BFC"/>
    <w:rsid w:val="00E21E0E"/>
    <w:rsid w:val="00E22680"/>
    <w:rsid w:val="00E23DA4"/>
    <w:rsid w:val="00E30B4A"/>
    <w:rsid w:val="00E34383"/>
    <w:rsid w:val="00E4353B"/>
    <w:rsid w:val="00E5318C"/>
    <w:rsid w:val="00E5404E"/>
    <w:rsid w:val="00E611C3"/>
    <w:rsid w:val="00E62A71"/>
    <w:rsid w:val="00E6307C"/>
    <w:rsid w:val="00E73564"/>
    <w:rsid w:val="00E739E4"/>
    <w:rsid w:val="00E73A97"/>
    <w:rsid w:val="00E77A69"/>
    <w:rsid w:val="00E8474D"/>
    <w:rsid w:val="00E87F19"/>
    <w:rsid w:val="00E916B2"/>
    <w:rsid w:val="00E92C7D"/>
    <w:rsid w:val="00EB45FD"/>
    <w:rsid w:val="00EB6227"/>
    <w:rsid w:val="00EC1141"/>
    <w:rsid w:val="00EC3257"/>
    <w:rsid w:val="00EC3974"/>
    <w:rsid w:val="00EC3E58"/>
    <w:rsid w:val="00EC5F16"/>
    <w:rsid w:val="00EC6C25"/>
    <w:rsid w:val="00EC74D5"/>
    <w:rsid w:val="00ED0FF9"/>
    <w:rsid w:val="00ED5A97"/>
    <w:rsid w:val="00EE1083"/>
    <w:rsid w:val="00EF21B8"/>
    <w:rsid w:val="00EF347F"/>
    <w:rsid w:val="00EF4B86"/>
    <w:rsid w:val="00EF6C1E"/>
    <w:rsid w:val="00EF7BAA"/>
    <w:rsid w:val="00F069ED"/>
    <w:rsid w:val="00F06C3F"/>
    <w:rsid w:val="00F14646"/>
    <w:rsid w:val="00F17123"/>
    <w:rsid w:val="00F20F01"/>
    <w:rsid w:val="00F26E75"/>
    <w:rsid w:val="00F32458"/>
    <w:rsid w:val="00F33450"/>
    <w:rsid w:val="00F36270"/>
    <w:rsid w:val="00F4031B"/>
    <w:rsid w:val="00F44087"/>
    <w:rsid w:val="00F47541"/>
    <w:rsid w:val="00F57389"/>
    <w:rsid w:val="00F61B9E"/>
    <w:rsid w:val="00F7459F"/>
    <w:rsid w:val="00F80E51"/>
    <w:rsid w:val="00F829A6"/>
    <w:rsid w:val="00F85666"/>
    <w:rsid w:val="00F87534"/>
    <w:rsid w:val="00F93470"/>
    <w:rsid w:val="00FB259B"/>
    <w:rsid w:val="00FC1A36"/>
    <w:rsid w:val="00FC35F3"/>
    <w:rsid w:val="00FC3F91"/>
    <w:rsid w:val="00FD35EA"/>
    <w:rsid w:val="00FD4B5A"/>
    <w:rsid w:val="00FD6DEF"/>
    <w:rsid w:val="00FD7701"/>
    <w:rsid w:val="00FF7369"/>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261308351">
      <w:bodyDiv w:val="1"/>
      <w:marLeft w:val="0"/>
      <w:marRight w:val="0"/>
      <w:marTop w:val="0"/>
      <w:marBottom w:val="0"/>
      <w:divBdr>
        <w:top w:val="none" w:sz="0" w:space="0" w:color="auto"/>
        <w:left w:val="none" w:sz="0" w:space="0" w:color="auto"/>
        <w:bottom w:val="none" w:sz="0" w:space="0" w:color="auto"/>
        <w:right w:val="none" w:sz="0" w:space="0" w:color="auto"/>
      </w:divBdr>
    </w:div>
    <w:div w:id="365377412">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1350060007">
          <w:marLeft w:val="274"/>
          <w:marRight w:val="0"/>
          <w:marTop w:val="0"/>
          <w:marBottom w:val="0"/>
          <w:divBdr>
            <w:top w:val="none" w:sz="0" w:space="0" w:color="auto"/>
            <w:left w:val="none" w:sz="0" w:space="0" w:color="auto"/>
            <w:bottom w:val="none" w:sz="0" w:space="0" w:color="auto"/>
            <w:right w:val="none" w:sz="0" w:space="0" w:color="auto"/>
          </w:divBdr>
        </w:div>
        <w:div w:id="457801160">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838038978">
      <w:bodyDiv w:val="1"/>
      <w:marLeft w:val="0"/>
      <w:marRight w:val="0"/>
      <w:marTop w:val="0"/>
      <w:marBottom w:val="0"/>
      <w:divBdr>
        <w:top w:val="none" w:sz="0" w:space="0" w:color="auto"/>
        <w:left w:val="none" w:sz="0" w:space="0" w:color="auto"/>
        <w:bottom w:val="none" w:sz="0" w:space="0" w:color="auto"/>
        <w:right w:val="none" w:sz="0" w:space="0" w:color="auto"/>
      </w:divBdr>
    </w:div>
    <w:div w:id="1016273849">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67867055">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5047902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52854052">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aLuise.Winkelmann@HAR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T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tlef.Sieverdingbeck@HART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5708</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Winkelmann, TaraLuise</cp:lastModifiedBy>
  <cp:revision>8</cp:revision>
  <cp:lastPrinted>2022-12-14T10:21:00Z</cp:lastPrinted>
  <dcterms:created xsi:type="dcterms:W3CDTF">2023-04-14T09:02:00Z</dcterms:created>
  <dcterms:modified xsi:type="dcterms:W3CDTF">2023-04-17T15:27:00Z</dcterms:modified>
  <cp:category>Vorlage</cp:category>
</cp:coreProperties>
</file>