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8AC5" w14:textId="2EEB1CB1" w:rsidR="009007DE" w:rsidRDefault="007C4888" w:rsidP="00A369F4">
      <w:pPr>
        <w:spacing w:line="360" w:lineRule="auto"/>
        <w:contextualSpacing/>
        <w:rPr>
          <w:b/>
          <w:bCs/>
        </w:rPr>
      </w:pPr>
      <w:bookmarkStart w:id="0" w:name="_Hlk134796266"/>
      <w:r>
        <w:rPr>
          <w:b/>
          <w:bCs/>
        </w:rPr>
        <w:t>Smart Production Solutions</w:t>
      </w:r>
      <w:r w:rsidR="00846F5C">
        <w:rPr>
          <w:b/>
          <w:bCs/>
        </w:rPr>
        <w:t xml:space="preserve"> </w:t>
      </w:r>
      <w:r w:rsidR="00056FBA">
        <w:rPr>
          <w:b/>
          <w:bCs/>
        </w:rPr>
        <w:t>mit</w:t>
      </w:r>
      <w:r w:rsidR="00846F5C">
        <w:rPr>
          <w:b/>
          <w:bCs/>
        </w:rPr>
        <w:t xml:space="preserve"> HARTING</w:t>
      </w:r>
    </w:p>
    <w:p w14:paraId="72C74BDE" w14:textId="4C0D5F7D" w:rsidR="00CF32D1" w:rsidRDefault="00CF32D1" w:rsidP="00A369F4">
      <w:pPr>
        <w:spacing w:line="360" w:lineRule="auto"/>
        <w:contextualSpacing/>
      </w:pPr>
    </w:p>
    <w:p w14:paraId="123086CB" w14:textId="0A252955" w:rsidR="004A0CF0" w:rsidRDefault="004C618D" w:rsidP="00996882">
      <w:pPr>
        <w:spacing w:line="360" w:lineRule="auto"/>
        <w:rPr>
          <w:b/>
          <w:bCs/>
        </w:rPr>
      </w:pPr>
      <w:r w:rsidRPr="00A821F2">
        <w:rPr>
          <w:b/>
          <w:bCs/>
        </w:rPr>
        <w:t>Espelkamp</w:t>
      </w:r>
      <w:r w:rsidR="004D155C" w:rsidRPr="00A821F2">
        <w:rPr>
          <w:b/>
          <w:bCs/>
        </w:rPr>
        <w:t xml:space="preserve">, </w:t>
      </w:r>
      <w:r w:rsidR="00C63FEF">
        <w:rPr>
          <w:b/>
          <w:bCs/>
        </w:rPr>
        <w:t>14</w:t>
      </w:r>
      <w:r w:rsidR="00566DC5">
        <w:rPr>
          <w:b/>
          <w:bCs/>
        </w:rPr>
        <w:t xml:space="preserve">. </w:t>
      </w:r>
      <w:r w:rsidR="00C63FEF">
        <w:rPr>
          <w:b/>
          <w:bCs/>
        </w:rPr>
        <w:t>November</w:t>
      </w:r>
      <w:r w:rsidR="00CC2B5E" w:rsidRPr="00A821F2">
        <w:rPr>
          <w:b/>
          <w:bCs/>
        </w:rPr>
        <w:t xml:space="preserve"> 2023</w:t>
      </w:r>
      <w:r w:rsidRPr="00A821F2">
        <w:rPr>
          <w:b/>
          <w:bCs/>
        </w:rPr>
        <w:t xml:space="preserve"> ---</w:t>
      </w:r>
      <w:r w:rsidR="00F90850" w:rsidRPr="00A821F2">
        <w:rPr>
          <w:b/>
          <w:bCs/>
        </w:rPr>
        <w:t xml:space="preserve"> </w:t>
      </w:r>
      <w:r w:rsidR="00520549">
        <w:rPr>
          <w:b/>
          <w:bCs/>
        </w:rPr>
        <w:t>Digitalisierung, De(Globalisierung),</w:t>
      </w:r>
      <w:r w:rsidR="000928FF">
        <w:rPr>
          <w:b/>
          <w:bCs/>
        </w:rPr>
        <w:t xml:space="preserve"> Nachhaltigkeit und</w:t>
      </w:r>
      <w:r w:rsidR="00520549">
        <w:rPr>
          <w:b/>
          <w:bCs/>
        </w:rPr>
        <w:t xml:space="preserve"> </w:t>
      </w:r>
      <w:r w:rsidR="000928FF">
        <w:rPr>
          <w:b/>
          <w:bCs/>
        </w:rPr>
        <w:t>Energieeffizienz: Diese Themen beschäftigen derzeit unsere Gesellschaft.</w:t>
      </w:r>
      <w:r w:rsidR="00525832">
        <w:rPr>
          <w:b/>
          <w:bCs/>
        </w:rPr>
        <w:t xml:space="preserve"> </w:t>
      </w:r>
      <w:r w:rsidR="00520549">
        <w:rPr>
          <w:b/>
          <w:bCs/>
        </w:rPr>
        <w:t>Unter dem Messe-Mott</w:t>
      </w:r>
      <w:r w:rsidR="000928FF">
        <w:rPr>
          <w:b/>
          <w:bCs/>
        </w:rPr>
        <w:t>o</w:t>
      </w:r>
      <w:r w:rsidR="00520549">
        <w:rPr>
          <w:b/>
          <w:bCs/>
        </w:rPr>
        <w:t xml:space="preserve"> „</w:t>
      </w:r>
      <w:proofErr w:type="spellStart"/>
      <w:r w:rsidR="00520549">
        <w:rPr>
          <w:b/>
          <w:bCs/>
        </w:rPr>
        <w:t>Bringin</w:t>
      </w:r>
      <w:r w:rsidR="000928FF">
        <w:rPr>
          <w:b/>
          <w:bCs/>
        </w:rPr>
        <w:t>g</w:t>
      </w:r>
      <w:proofErr w:type="spellEnd"/>
      <w:r w:rsidR="00520549">
        <w:rPr>
          <w:b/>
          <w:bCs/>
        </w:rPr>
        <w:t xml:space="preserve"> Automation </w:t>
      </w:r>
      <w:proofErr w:type="spellStart"/>
      <w:r w:rsidR="00520549">
        <w:rPr>
          <w:b/>
          <w:bCs/>
        </w:rPr>
        <w:t>to</w:t>
      </w:r>
      <w:proofErr w:type="spellEnd"/>
      <w:r w:rsidR="00520549">
        <w:rPr>
          <w:b/>
          <w:bCs/>
        </w:rPr>
        <w:t xml:space="preserve"> Life“ zeigt HARTING auch </w:t>
      </w:r>
      <w:r w:rsidR="000928FF">
        <w:rPr>
          <w:b/>
          <w:bCs/>
        </w:rPr>
        <w:t>auf der SPS</w:t>
      </w:r>
      <w:r w:rsidR="00765B1B">
        <w:rPr>
          <w:b/>
          <w:bCs/>
        </w:rPr>
        <w:t xml:space="preserve"> 2023</w:t>
      </w:r>
      <w:r w:rsidR="00520549">
        <w:rPr>
          <w:b/>
          <w:bCs/>
        </w:rPr>
        <w:t xml:space="preserve"> </w:t>
      </w:r>
      <w:r w:rsidR="008B5C50">
        <w:rPr>
          <w:b/>
          <w:bCs/>
        </w:rPr>
        <w:t xml:space="preserve">in Nürnberg </w:t>
      </w:r>
      <w:r w:rsidR="00520549">
        <w:rPr>
          <w:b/>
          <w:bCs/>
        </w:rPr>
        <w:t>wieder Innovationen und Lösungen</w:t>
      </w:r>
      <w:r w:rsidR="000928FF">
        <w:rPr>
          <w:b/>
          <w:bCs/>
        </w:rPr>
        <w:t xml:space="preserve">, um den damit verbundenen Herausforderungen </w:t>
      </w:r>
      <w:r w:rsidR="00520549">
        <w:rPr>
          <w:b/>
          <w:bCs/>
        </w:rPr>
        <w:t>zu begegnen.</w:t>
      </w:r>
    </w:p>
    <w:p w14:paraId="58B01B74" w14:textId="1E0F4B10" w:rsidR="003D1C10" w:rsidRDefault="00525832" w:rsidP="00E01667">
      <w:pPr>
        <w:spacing w:line="360" w:lineRule="auto"/>
      </w:pPr>
      <w:bookmarkStart w:id="1" w:name="_Hlk144193155"/>
      <w:r>
        <w:t xml:space="preserve">Das Konzept dahinter nennt die Technologiegruppe </w:t>
      </w:r>
      <w:r w:rsidR="00520549">
        <w:t>Connectivity+</w:t>
      </w:r>
      <w:r>
        <w:t xml:space="preserve">. </w:t>
      </w:r>
      <w:r w:rsidR="00FA4D8E" w:rsidRPr="00FA4D8E">
        <w:t xml:space="preserve">Dabei schaut </w:t>
      </w:r>
      <w:r w:rsidR="00F57442">
        <w:t xml:space="preserve">HARTING </w:t>
      </w:r>
      <w:r w:rsidR="00FA4D8E" w:rsidRPr="00FA4D8E">
        <w:t xml:space="preserve">auf die gesellschaftlichen </w:t>
      </w:r>
      <w:r w:rsidR="00FA4D8E">
        <w:t>und</w:t>
      </w:r>
      <w:r w:rsidR="00FA4D8E" w:rsidRPr="00FA4D8E">
        <w:t xml:space="preserve"> technologische</w:t>
      </w:r>
      <w:r w:rsidR="00FA4D8E">
        <w:t>n</w:t>
      </w:r>
      <w:r w:rsidR="00FA4D8E" w:rsidRPr="00FA4D8E">
        <w:t xml:space="preserve"> Megatrends</w:t>
      </w:r>
      <w:r w:rsidR="00FA4D8E">
        <w:t xml:space="preserve"> und entwickelt daraus Lösungen, die weit über klassische </w:t>
      </w:r>
      <w:r w:rsidR="00F57442">
        <w:t>elektronische</w:t>
      </w:r>
      <w:r w:rsidR="00FA4D8E">
        <w:t xml:space="preserve"> Bauteile hinausgehe</w:t>
      </w:r>
      <w:r w:rsidR="00F57442">
        <w:t>n</w:t>
      </w:r>
      <w:r w:rsidR="00FA4D8E">
        <w:t xml:space="preserve">. </w:t>
      </w:r>
      <w:r w:rsidR="00773078">
        <w:t>In diesem Jahr i</w:t>
      </w:r>
      <w:r w:rsidR="00F751C2">
        <w:t>m Fokus</w:t>
      </w:r>
      <w:r w:rsidR="00773078">
        <w:t xml:space="preserve">: </w:t>
      </w:r>
      <w:r w:rsidR="00026BDE">
        <w:t>Verbindungstechnik</w:t>
      </w:r>
      <w:r w:rsidR="00F57442">
        <w:t xml:space="preserve"> zum Megatrend Nachhaltigkeit und </w:t>
      </w:r>
      <w:r w:rsidR="003D1C10">
        <w:t>zum</w:t>
      </w:r>
      <w:r w:rsidR="00F57442">
        <w:t xml:space="preserve"> Technologietrend Digitaler Zwilling</w:t>
      </w:r>
      <w:r w:rsidR="00773078">
        <w:t>. Damit</w:t>
      </w:r>
      <w:r w:rsidR="00F57442">
        <w:t xml:space="preserve"> </w:t>
      </w:r>
      <w:r w:rsidR="003D1C10">
        <w:t>gestaltet die Technologiegruppe aktiv die industrielle Transformation mit.</w:t>
      </w:r>
      <w:r w:rsidR="00C22BBB">
        <w:t xml:space="preserve"> </w:t>
      </w:r>
    </w:p>
    <w:p w14:paraId="0FE54921" w14:textId="21B3A7D0" w:rsidR="000D5752" w:rsidRDefault="00AA7D7E" w:rsidP="00E01667">
      <w:pPr>
        <w:spacing w:line="360" w:lineRule="auto"/>
      </w:pPr>
      <w:r>
        <w:t>Im Vorfeld</w:t>
      </w:r>
      <w:r w:rsidR="00E14355">
        <w:t xml:space="preserve"> der traditionellen HARTING Pressekonferenz </w:t>
      </w:r>
      <w:r w:rsidR="00795CE5">
        <w:t xml:space="preserve">nahm </w:t>
      </w:r>
      <w:r>
        <w:t>Philip Harting</w:t>
      </w:r>
      <w:r w:rsidR="00E14355">
        <w:t>,</w:t>
      </w:r>
      <w:r>
        <w:t xml:space="preserve"> Vorstandsvorsitzender der HARTING Technologiegruppe, </w:t>
      </w:r>
      <w:r w:rsidR="00E14355">
        <w:t>das Thema Herausforderungen ebenfalls auf und sprach über die Wirtschaft in Deutschland:</w:t>
      </w:r>
      <w:r w:rsidR="00953402">
        <w:t xml:space="preserve"> „Die w</w:t>
      </w:r>
      <w:r w:rsidR="004016BA">
        <w:t xml:space="preserve">eiterhin </w:t>
      </w:r>
      <w:r w:rsidR="00953402">
        <w:t>h</w:t>
      </w:r>
      <w:r w:rsidR="004016BA">
        <w:t xml:space="preserve">ohe Inflationsrate, hohe Energiekosten, fehlende Investitionen in </w:t>
      </w:r>
      <w:r w:rsidR="00953402">
        <w:t>Digitalisierung</w:t>
      </w:r>
      <w:r w:rsidR="004016BA">
        <w:t xml:space="preserve"> und Bildung </w:t>
      </w:r>
      <w:r w:rsidR="00953402">
        <w:t>und die</w:t>
      </w:r>
      <w:r w:rsidR="004016BA">
        <w:t xml:space="preserve"> geopolitische</w:t>
      </w:r>
      <w:r w:rsidR="00953402">
        <w:t>n</w:t>
      </w:r>
      <w:r w:rsidR="004016BA">
        <w:t xml:space="preserve"> Spannungen in der Welt belasten</w:t>
      </w:r>
      <w:r w:rsidR="000D5752">
        <w:t xml:space="preserve"> die</w:t>
      </w:r>
      <w:r w:rsidR="004016BA">
        <w:t xml:space="preserve"> Entwicklungs</w:t>
      </w:r>
      <w:r w:rsidR="00953402">
        <w:t xml:space="preserve">- </w:t>
      </w:r>
      <w:r w:rsidR="004016BA">
        <w:t>und Planungs</w:t>
      </w:r>
      <w:r w:rsidR="00953402">
        <w:t>s</w:t>
      </w:r>
      <w:r w:rsidR="004016BA">
        <w:t xml:space="preserve">icherheit </w:t>
      </w:r>
      <w:r w:rsidR="000D5752">
        <w:t>von</w:t>
      </w:r>
      <w:r w:rsidR="00953402">
        <w:t xml:space="preserve"> </w:t>
      </w:r>
      <w:r w:rsidR="004016BA">
        <w:t>Unter</w:t>
      </w:r>
      <w:r w:rsidR="00E6231C">
        <w:t>neh</w:t>
      </w:r>
      <w:r w:rsidR="004016BA">
        <w:t>men. D</w:t>
      </w:r>
      <w:r w:rsidR="000D5752">
        <w:t>as</w:t>
      </w:r>
      <w:r w:rsidR="004016BA">
        <w:t xml:space="preserve"> trifft den deutschen Mittelstand</w:t>
      </w:r>
      <w:r w:rsidR="00E14355">
        <w:t>.“</w:t>
      </w:r>
      <w:r w:rsidR="000D5752">
        <w:t xml:space="preserve"> </w:t>
      </w:r>
      <w:r>
        <w:t xml:space="preserve">Edgar Peter </w:t>
      </w:r>
      <w:proofErr w:type="spellStart"/>
      <w:r>
        <w:t>Düning</w:t>
      </w:r>
      <w:proofErr w:type="spellEnd"/>
      <w:r>
        <w:t>, kaufmännischer Geschäftsführer der Technologiegruppe, deutete bei der Pressekonferenz f</w:t>
      </w:r>
      <w:r w:rsidR="003D42B7">
        <w:t xml:space="preserve">ür das abgeschlossene </w:t>
      </w:r>
      <w:r w:rsidR="003D42B7" w:rsidRPr="000D5752">
        <w:t>Geschäftsjahr 202</w:t>
      </w:r>
      <w:r w:rsidR="003D42B7">
        <w:t>2</w:t>
      </w:r>
      <w:r w:rsidR="003D42B7" w:rsidRPr="000D5752">
        <w:t>/202</w:t>
      </w:r>
      <w:r w:rsidR="003D42B7">
        <w:t>3</w:t>
      </w:r>
      <w:r w:rsidR="003D42B7" w:rsidRPr="000D5752">
        <w:t xml:space="preserve"> (30. September 202</w:t>
      </w:r>
      <w:r w:rsidR="003D42B7">
        <w:t>3</w:t>
      </w:r>
      <w:r w:rsidR="003D42B7" w:rsidRPr="000D5752">
        <w:t>)</w:t>
      </w:r>
      <w:r w:rsidR="003D42B7">
        <w:t xml:space="preserve"> </w:t>
      </w:r>
      <w:r w:rsidR="00F74C73">
        <w:t xml:space="preserve">eine Seitwärtsbewegung </w:t>
      </w:r>
      <w:r w:rsidR="00C22BBB">
        <w:t>der</w:t>
      </w:r>
      <w:r w:rsidR="000D5752" w:rsidRPr="000D5752">
        <w:t xml:space="preserve"> Vertriebs- und Umsatzziele </w:t>
      </w:r>
      <w:r w:rsidR="00F74C73">
        <w:t>an</w:t>
      </w:r>
      <w:r w:rsidR="000D5752" w:rsidRPr="000D5752">
        <w:t xml:space="preserve">. </w:t>
      </w:r>
      <w:r w:rsidR="00F74C73" w:rsidRPr="00F74C73">
        <w:t xml:space="preserve">Weitere Details gibt </w:t>
      </w:r>
      <w:r w:rsidR="00F74C73">
        <w:t>die Technolog</w:t>
      </w:r>
      <w:r w:rsidR="00C22BBB">
        <w:t>ie</w:t>
      </w:r>
      <w:r w:rsidR="00F74C73">
        <w:t>gruppe</w:t>
      </w:r>
      <w:r w:rsidR="00F74C73" w:rsidRPr="00F74C73">
        <w:t xml:space="preserve"> auf </w:t>
      </w:r>
      <w:r w:rsidR="00F74C73">
        <w:t>ihrer</w:t>
      </w:r>
      <w:r w:rsidR="00F74C73" w:rsidRPr="00F74C73">
        <w:t xml:space="preserve"> Jahrespressekonferenz am </w:t>
      </w:r>
      <w:r w:rsidR="00F74C73" w:rsidRPr="00F751C2">
        <w:t>01. Dezember 2023</w:t>
      </w:r>
      <w:r w:rsidR="00F74C73" w:rsidRPr="00F74C73">
        <w:t xml:space="preserve"> bekannt.</w:t>
      </w:r>
      <w:r w:rsidR="003D1C10">
        <w:t xml:space="preserve"> </w:t>
      </w:r>
    </w:p>
    <w:p w14:paraId="258F2CB4" w14:textId="1AC375A3" w:rsidR="00103008" w:rsidRDefault="00103008" w:rsidP="00E01667">
      <w:pPr>
        <w:spacing w:line="360" w:lineRule="auto"/>
        <w:rPr>
          <w:b/>
          <w:bCs/>
        </w:rPr>
      </w:pPr>
      <w:r>
        <w:rPr>
          <w:b/>
          <w:bCs/>
        </w:rPr>
        <w:t>„Nachhaltigkeit geht nicht ohne Digital Twin“</w:t>
      </w:r>
    </w:p>
    <w:p w14:paraId="5784AD87" w14:textId="0E8A610F" w:rsidR="00103008" w:rsidRPr="00103008" w:rsidRDefault="00C57FDC" w:rsidP="00586CBD">
      <w:pPr>
        <w:spacing w:line="360" w:lineRule="auto"/>
      </w:pPr>
      <w:r>
        <w:t xml:space="preserve">HARTING stellt </w:t>
      </w:r>
      <w:r w:rsidR="00586CBD">
        <w:t>mittlerweile</w:t>
      </w:r>
      <w:r>
        <w:t xml:space="preserve"> für mehr als 18.800 Produkte den </w:t>
      </w:r>
      <w:r w:rsidR="00586CBD">
        <w:t>Digitalen Zwilling</w:t>
      </w:r>
      <w:r>
        <w:t xml:space="preserve"> in Form einer Asset Administration Shell bereit. Dr. Kurt D. Bettenhausen, Vorstand Neue Technologien und </w:t>
      </w:r>
      <w:r w:rsidR="00586CBD">
        <w:t>Entwicklung</w:t>
      </w:r>
      <w:r w:rsidR="0043251F">
        <w:t>,</w:t>
      </w:r>
      <w:r w:rsidR="00586CBD">
        <w:t xml:space="preserve"> ist überzeugt: „Nachhaltigkeit geht nicht ohne den Digital Twin.“ Bereits auf</w:t>
      </w:r>
      <w:r w:rsidR="00C30C59">
        <w:t xml:space="preserve"> der HANNOVER MESSE 2023 hat HARTING </w:t>
      </w:r>
      <w:r w:rsidR="00447191">
        <w:t xml:space="preserve">gemeinsam mit der IDTA, Microsoft, SAP und Siemens </w:t>
      </w:r>
      <w:r w:rsidR="00C30C59">
        <w:t xml:space="preserve">einen Technologie-Demonstrator </w:t>
      </w:r>
      <w:r w:rsidR="00255E86">
        <w:t xml:space="preserve">zum Digitalen Zwilling </w:t>
      </w:r>
      <w:r w:rsidR="00C30C59">
        <w:lastRenderedPageBreak/>
        <w:t xml:space="preserve">präsentiert. </w:t>
      </w:r>
      <w:r w:rsidR="00886F5A">
        <w:t xml:space="preserve">Dabei stand der Lebenszyklus des Digital Twin im Vordergrund. </w:t>
      </w:r>
      <w:r w:rsidR="00C30C59">
        <w:t xml:space="preserve">Zur SPS 2023 </w:t>
      </w:r>
      <w:r w:rsidR="00800D1D">
        <w:t xml:space="preserve">zeigt </w:t>
      </w:r>
      <w:r w:rsidR="00C30C59">
        <w:t>die Technologiegruppe eine Weiterentwicklung</w:t>
      </w:r>
      <w:r w:rsidR="00886F5A">
        <w:t xml:space="preserve"> </w:t>
      </w:r>
      <w:r w:rsidR="00800D1D">
        <w:t>mit der Zielr</w:t>
      </w:r>
      <w:r w:rsidR="00886F5A">
        <w:t>ichtung Nachhaltigkeit</w:t>
      </w:r>
      <w:r w:rsidR="00C30C59">
        <w:t xml:space="preserve">. </w:t>
      </w:r>
      <w:r w:rsidR="00586CBD">
        <w:t>Anhand der Teilmodelle „Digitaler Produktpass“ und „</w:t>
      </w:r>
      <w:proofErr w:type="spellStart"/>
      <w:r w:rsidR="00586CBD">
        <w:t>Product</w:t>
      </w:r>
      <w:proofErr w:type="spellEnd"/>
      <w:r w:rsidR="00586CBD">
        <w:t xml:space="preserve"> Carbon Footprint“</w:t>
      </w:r>
      <w:r w:rsidR="00447191">
        <w:t xml:space="preserve"> </w:t>
      </w:r>
      <w:r w:rsidR="00800D1D">
        <w:t xml:space="preserve">verdeutlicht </w:t>
      </w:r>
      <w:r w:rsidR="00447191">
        <w:t>HARTING mit dem Demonstrator, dass der Digitale Zwilling die Hebelwirkung hat, um unsere industrielle Welt nachhaltiger zu gestalten</w:t>
      </w:r>
      <w:r w:rsidR="00586CBD">
        <w:t>.</w:t>
      </w:r>
    </w:p>
    <w:p w14:paraId="62892CDC" w14:textId="2D36CCD7" w:rsidR="00103008" w:rsidRDefault="00423F00" w:rsidP="00E01667">
      <w:pPr>
        <w:spacing w:line="360" w:lineRule="auto"/>
        <w:rPr>
          <w:b/>
          <w:bCs/>
          <w:lang w:val="en-US"/>
        </w:rPr>
      </w:pPr>
      <w:r w:rsidRPr="00423F00">
        <w:rPr>
          <w:b/>
          <w:bCs/>
          <w:lang w:val="en-US"/>
        </w:rPr>
        <w:t>Excellence in Connectivity me</w:t>
      </w:r>
      <w:r w:rsidR="00C14182">
        <w:rPr>
          <w:b/>
          <w:bCs/>
          <w:lang w:val="en-US"/>
        </w:rPr>
        <w:t>e</w:t>
      </w:r>
      <w:r w:rsidRPr="00423F00">
        <w:rPr>
          <w:b/>
          <w:bCs/>
          <w:lang w:val="en-US"/>
        </w:rPr>
        <w:t>ts New Energy</w:t>
      </w:r>
    </w:p>
    <w:p w14:paraId="206976E5" w14:textId="22E9621A" w:rsidR="004F3006" w:rsidRDefault="00E8203B" w:rsidP="00E01667">
      <w:pPr>
        <w:spacing w:line="360" w:lineRule="auto"/>
      </w:pPr>
      <w:r w:rsidRPr="00E8203B">
        <w:t xml:space="preserve">Die Technologiegruppe </w:t>
      </w:r>
      <w:r w:rsidR="00335BF5">
        <w:t xml:space="preserve">hat </w:t>
      </w:r>
      <w:r w:rsidRPr="00E8203B">
        <w:t>auf der diesjährige</w:t>
      </w:r>
      <w:r>
        <w:t xml:space="preserve">n SPS eine </w:t>
      </w:r>
      <w:r w:rsidR="00335BF5">
        <w:t xml:space="preserve">exemplarische </w:t>
      </w:r>
      <w:r w:rsidRPr="00E8203B">
        <w:t>Batteriefertigung</w:t>
      </w:r>
      <w:r>
        <w:t xml:space="preserve"> </w:t>
      </w:r>
      <w:r w:rsidR="00335BF5">
        <w:t>aufgebaut</w:t>
      </w:r>
      <w:r>
        <w:t xml:space="preserve">. Anhand dieser zeigt sie Lösungen für die energetische Transformation. </w:t>
      </w:r>
      <w:r w:rsidR="00276D1A">
        <w:t xml:space="preserve">Denn </w:t>
      </w:r>
      <w:r>
        <w:t xml:space="preserve">Steckverbinder von HARTING finden sich nicht nur unmittelbar an </w:t>
      </w:r>
      <w:r w:rsidR="00276D1A">
        <w:t>B</w:t>
      </w:r>
      <w:r>
        <w:t>atteriemodulen</w:t>
      </w:r>
      <w:r w:rsidR="00276D1A">
        <w:t xml:space="preserve">, sondern auch in deren Produktion. Eine konkrete Lösung ist der seit Jahren in der Lebensmittelindustrie bewährte </w:t>
      </w:r>
      <w:r w:rsidR="00276D1A" w:rsidRPr="00276D1A">
        <w:t>Han-INOX</w:t>
      </w:r>
      <w:r w:rsidR="00276D1A" w:rsidRPr="00276D1A">
        <w:rPr>
          <w:vertAlign w:val="superscript"/>
        </w:rPr>
        <w:t>®</w:t>
      </w:r>
      <w:r w:rsidR="00276D1A">
        <w:t>. HARTING deckt mit der Portfolio-Erweiterung zukünftig alle Baugrößen von 6B bis 24B sowie 3A ab.</w:t>
      </w:r>
      <w:r w:rsidR="001E3088">
        <w:t xml:space="preserve"> Außerdem präsentiert</w:t>
      </w:r>
      <w:r w:rsidR="00C14182">
        <w:t xml:space="preserve"> die Technologiegruppe</w:t>
      </w:r>
      <w:r w:rsidR="001E3088">
        <w:t xml:space="preserve"> auf der SPS erstmals die neuen IP67 Andockrahmen aus Metall, </w:t>
      </w:r>
      <w:r w:rsidR="001E3088" w:rsidRPr="001E3088">
        <w:t>für „blindes“ Kontaktieren unter widrigen Bedingungen</w:t>
      </w:r>
      <w:r w:rsidR="00D24BA6">
        <w:t xml:space="preserve"> – beispielsweise im Maschinenbau.</w:t>
      </w:r>
      <w:r w:rsidR="001E3088" w:rsidRPr="001E3088">
        <w:t xml:space="preserve"> </w:t>
      </w:r>
      <w:r w:rsidR="00C14182">
        <w:t>Weitere Lösungen sind der</w:t>
      </w:r>
      <w:r w:rsidR="00335BF5">
        <w:t xml:space="preserve"> neue IP67 Switch und die</w:t>
      </w:r>
      <w:r w:rsidR="001E3088" w:rsidRPr="001E3088">
        <w:t xml:space="preserve"> nächste Ausbaustufe </w:t>
      </w:r>
      <w:r w:rsidR="001E3088">
        <w:t>des Han</w:t>
      </w:r>
      <w:r w:rsidR="001E3088" w:rsidRPr="00276D1A">
        <w:rPr>
          <w:vertAlign w:val="superscript"/>
        </w:rPr>
        <w:t>®</w:t>
      </w:r>
      <w:r w:rsidR="001E3088">
        <w:t xml:space="preserve"> Push-In Portfolios </w:t>
      </w:r>
      <w:r w:rsidR="001E3088" w:rsidRPr="001E3088">
        <w:t>mit de</w:t>
      </w:r>
      <w:r w:rsidR="008F2A27">
        <w:t>m</w:t>
      </w:r>
      <w:r w:rsidR="001E3088" w:rsidRPr="001E3088">
        <w:t xml:space="preserve"> ersten Monoblock-</w:t>
      </w:r>
      <w:r w:rsidR="008F2A27">
        <w:t>Einsatz</w:t>
      </w:r>
      <w:r w:rsidR="001E3088" w:rsidRPr="001E3088">
        <w:t>.</w:t>
      </w:r>
      <w:r w:rsidR="001E3088">
        <w:t xml:space="preserve"> </w:t>
      </w:r>
    </w:p>
    <w:p w14:paraId="69A77729" w14:textId="2D9ADB5D" w:rsidR="004F3006" w:rsidRDefault="00C14182" w:rsidP="00E01667">
      <w:pPr>
        <w:spacing w:line="360" w:lineRule="auto"/>
      </w:pPr>
      <w:r w:rsidRPr="004905F1">
        <w:t>Gemeinsam mit der Hochschule Hannover und der Helmut</w:t>
      </w:r>
      <w:r w:rsidR="004905F1" w:rsidRPr="004905F1">
        <w:t>-</w:t>
      </w:r>
      <w:r w:rsidRPr="004905F1">
        <w:t>Schmidt</w:t>
      </w:r>
      <w:r w:rsidR="004905F1" w:rsidRPr="004905F1">
        <w:t>-</w:t>
      </w:r>
      <w:r w:rsidRPr="004905F1">
        <w:t>Universität</w:t>
      </w:r>
      <w:r w:rsidR="004905F1" w:rsidRPr="004905F1">
        <w:t xml:space="preserve"> Hamburg </w:t>
      </w:r>
      <w:r w:rsidR="00800D1D">
        <w:t>führt</w:t>
      </w:r>
      <w:r w:rsidR="00800D1D" w:rsidRPr="004905F1">
        <w:t xml:space="preserve"> </w:t>
      </w:r>
      <w:r w:rsidR="004905F1" w:rsidRPr="004905F1">
        <w:t xml:space="preserve">HARTING auf der SPS 2023 </w:t>
      </w:r>
      <w:r w:rsidR="004905F1">
        <w:t>eine</w:t>
      </w:r>
      <w:r w:rsidRPr="004905F1">
        <w:t xml:space="preserve"> </w:t>
      </w:r>
      <w:r w:rsidR="004905F1" w:rsidRPr="004905F1">
        <w:t>Livedemonstration zur Entwicklung von Energiemanagementschnittstellen für IoT-Technologien</w:t>
      </w:r>
      <w:r w:rsidR="00800D1D">
        <w:t xml:space="preserve"> vor</w:t>
      </w:r>
      <w:r w:rsidR="004905F1">
        <w:t>. Damit soll die Weitergabe und Nutzung von Informationen zu Energieverbräuchen vereinfach</w:t>
      </w:r>
      <w:r w:rsidR="00846F5C">
        <w:t>t</w:t>
      </w:r>
      <w:r w:rsidR="004905F1">
        <w:t xml:space="preserve"> werden. Das </w:t>
      </w:r>
      <w:r w:rsidR="004905F1" w:rsidRPr="004905F1">
        <w:t>sichert nachhaltiges Handeln in der industriellen Produktion und den effizienten und schonenden Einsatz von Energie</w:t>
      </w:r>
      <w:r w:rsidR="004905F1">
        <w:t>.</w:t>
      </w:r>
      <w:r w:rsidR="00E56337">
        <w:t xml:space="preserve"> </w:t>
      </w:r>
    </w:p>
    <w:p w14:paraId="719DC49A" w14:textId="3089B93A" w:rsidR="00B44ECC" w:rsidRDefault="00B44ECC" w:rsidP="00B44ECC">
      <w:pPr>
        <w:spacing w:line="360" w:lineRule="auto"/>
      </w:pPr>
      <w:r>
        <w:t xml:space="preserve">Neben Plug &amp; Play </w:t>
      </w:r>
      <w:r w:rsidR="00DB0CFF">
        <w:t>Produkte</w:t>
      </w:r>
      <w:r>
        <w:t>n für die Energieverteilung zeigt HARTING auf der SPS 2023 Lösungen für die Erzeugung, Aufbereitung und Verteilung von Wasserstoff. Dazu zählen flexible Anschlüsse für den Transport von mobilen Speichereinheiten</w:t>
      </w:r>
      <w:r w:rsidRPr="00767DBB">
        <w:t xml:space="preserve"> und </w:t>
      </w:r>
      <w:r>
        <w:t xml:space="preserve">individuelle und </w:t>
      </w:r>
      <w:r w:rsidRPr="00767DBB">
        <w:t>getestete Verbindungslösungen für spezifische Umgebungen</w:t>
      </w:r>
      <w:r>
        <w:t xml:space="preserve">. </w:t>
      </w:r>
    </w:p>
    <w:p w14:paraId="23A4ACC3" w14:textId="100E2931" w:rsidR="004F3006" w:rsidRPr="00EC52CC" w:rsidRDefault="004F3006" w:rsidP="00E01667">
      <w:pPr>
        <w:spacing w:line="360" w:lineRule="auto"/>
        <w:rPr>
          <w:b/>
          <w:bCs/>
          <w:lang w:val="en-US"/>
        </w:rPr>
      </w:pPr>
      <w:r w:rsidRPr="00EC52CC">
        <w:rPr>
          <w:b/>
          <w:bCs/>
          <w:lang w:val="en-US"/>
        </w:rPr>
        <w:t>Ready for Single Pair Ethernet</w:t>
      </w:r>
      <w:r w:rsidR="00EC52CC">
        <w:rPr>
          <w:b/>
          <w:bCs/>
          <w:lang w:val="en-US"/>
        </w:rPr>
        <w:t xml:space="preserve"> (SPE)</w:t>
      </w:r>
    </w:p>
    <w:p w14:paraId="388F31B0" w14:textId="46C948BD" w:rsidR="004F3006" w:rsidRDefault="004F3006" w:rsidP="00E01667">
      <w:pPr>
        <w:spacing w:line="360" w:lineRule="auto"/>
        <w:rPr>
          <w:rFonts w:cs="Arial"/>
          <w:bCs/>
          <w:bdr w:val="none" w:sz="0" w:space="0" w:color="auto" w:frame="1"/>
          <w:lang w:val="de"/>
        </w:rPr>
      </w:pPr>
      <w:r w:rsidRPr="004F3006">
        <w:lastRenderedPageBreak/>
        <w:t>SPE ist bereit und k</w:t>
      </w:r>
      <w:r>
        <w:t>ann eingesetzt werden</w:t>
      </w:r>
      <w:r w:rsidR="00412460">
        <w:t xml:space="preserve">. </w:t>
      </w:r>
      <w:r>
        <w:t>Das zeigt die Technologiegruppe gemeinsam mit Partnern des SPE Industrial Partner N</w:t>
      </w:r>
      <w:r w:rsidR="00EC52CC">
        <w:t>e</w:t>
      </w:r>
      <w:r>
        <w:t>twork auf der SPS</w:t>
      </w:r>
      <w:r w:rsidR="00412460">
        <w:t xml:space="preserve">. Unter anderem dabei: </w:t>
      </w:r>
      <w:proofErr w:type="spellStart"/>
      <w:r w:rsidR="00412460">
        <w:t>Perinet</w:t>
      </w:r>
      <w:proofErr w:type="spellEnd"/>
      <w:r w:rsidR="00412460">
        <w:t xml:space="preserve"> – ein Schwesterunternehmen der HARTING Technologiegruppe. Der Spezialist für die</w:t>
      </w:r>
      <w:r w:rsidR="00412460" w:rsidRPr="00EB4CC5">
        <w:t xml:space="preserve"> Einbindung von Sensoren und Aktoren in die IP-Welt</w:t>
      </w:r>
      <w:r w:rsidR="00412460">
        <w:t xml:space="preserve"> </w:t>
      </w:r>
      <w:r w:rsidR="00412460" w:rsidRPr="00412460">
        <w:t>entwickel</w:t>
      </w:r>
      <w:r w:rsidR="00412460">
        <w:t>t</w:t>
      </w:r>
      <w:r w:rsidR="00412460" w:rsidRPr="00412460">
        <w:t xml:space="preserve"> und produzier</w:t>
      </w:r>
      <w:r w:rsidR="00412460">
        <w:t>t</w:t>
      </w:r>
      <w:r w:rsidR="00412460" w:rsidRPr="00412460">
        <w:t xml:space="preserve"> auf Basis modernster Technologien neue, innovative Komponenten der Elektronik und Elektromechanik und die zugehörige Software</w:t>
      </w:r>
      <w:r w:rsidR="00412460">
        <w:t xml:space="preserve">. </w:t>
      </w:r>
      <w:r w:rsidR="00EC52CC">
        <w:t xml:space="preserve">Anhand einer </w:t>
      </w:r>
      <w:r w:rsidR="00EC52CC">
        <w:rPr>
          <w:rFonts w:cs="Arial"/>
          <w:bCs/>
          <w:bdr w:val="none" w:sz="0" w:space="0" w:color="auto" w:frame="1"/>
          <w:lang w:val="de"/>
        </w:rPr>
        <w:t xml:space="preserve">Live-Applikation verdeutlichen </w:t>
      </w:r>
      <w:r w:rsidR="00412460">
        <w:rPr>
          <w:rFonts w:cs="Arial"/>
          <w:bCs/>
          <w:bdr w:val="none" w:sz="0" w:space="0" w:color="auto" w:frame="1"/>
          <w:lang w:val="de"/>
        </w:rPr>
        <w:t xml:space="preserve">HARTING und Partner </w:t>
      </w:r>
      <w:r w:rsidR="00EC52CC">
        <w:rPr>
          <w:rFonts w:cs="Arial"/>
          <w:bCs/>
          <w:bdr w:val="none" w:sz="0" w:space="0" w:color="auto" w:frame="1"/>
          <w:lang w:val="de"/>
        </w:rPr>
        <w:t>die herstellerunabhängige Funktionalität von SPE-Geräten und Komponenten untereinander.</w:t>
      </w:r>
    </w:p>
    <w:p w14:paraId="1A949B22" w14:textId="26D586E8" w:rsidR="00D975D8" w:rsidRDefault="007D5B5D" w:rsidP="001770D5">
      <w:pPr>
        <w:pStyle w:val="BodyTxt1"/>
        <w:rPr>
          <w:rStyle w:val="Hyperlink"/>
          <w:rFonts w:ascii="Arial" w:hAnsi="Arial" w:cs="Arial"/>
          <w:color w:val="auto"/>
          <w:sz w:val="24"/>
          <w:szCs w:val="24"/>
          <w:u w:val="none"/>
          <w:lang w:val="de-CH"/>
        </w:rPr>
      </w:pPr>
      <w:r w:rsidRPr="003B27E4">
        <w:rPr>
          <w:rStyle w:val="Hyperlink"/>
          <w:rFonts w:ascii="Arial" w:hAnsi="Arial" w:cs="Arial"/>
          <w:color w:val="auto"/>
          <w:sz w:val="24"/>
          <w:szCs w:val="24"/>
          <w:u w:val="none"/>
          <w:lang w:val="de-CH"/>
        </w:rPr>
        <w:t>Des Weiteren präsentiert die Technologiegruppe</w:t>
      </w:r>
      <w:r w:rsidR="003B27E4">
        <w:rPr>
          <w:rStyle w:val="Hyperlink"/>
          <w:rFonts w:ascii="Arial" w:hAnsi="Arial" w:cs="Arial"/>
          <w:color w:val="auto"/>
          <w:sz w:val="24"/>
          <w:szCs w:val="24"/>
          <w:u w:val="none"/>
          <w:lang w:val="de-CH"/>
        </w:rPr>
        <w:t xml:space="preserve"> in Nürnberg</w:t>
      </w:r>
      <w:r w:rsidRPr="003B27E4">
        <w:rPr>
          <w:rStyle w:val="Hyperlink"/>
          <w:rFonts w:ascii="Arial" w:hAnsi="Arial" w:cs="Arial"/>
          <w:color w:val="auto"/>
          <w:sz w:val="24"/>
          <w:szCs w:val="24"/>
          <w:u w:val="none"/>
          <w:lang w:val="de-CH"/>
        </w:rPr>
        <w:t xml:space="preserve"> einen neuen Rundsteckverbinder: Die M17 Baureihe eignet sich für </w:t>
      </w:r>
      <w:r w:rsidR="003B27E4" w:rsidRPr="003B27E4">
        <w:rPr>
          <w:rStyle w:val="Hyperlink"/>
          <w:rFonts w:ascii="Arial" w:hAnsi="Arial" w:cs="Arial"/>
          <w:color w:val="auto"/>
          <w:sz w:val="24"/>
          <w:szCs w:val="24"/>
          <w:u w:val="none"/>
          <w:lang w:val="de-CH"/>
        </w:rPr>
        <w:t>miniaturisierte Antriebe.</w:t>
      </w:r>
    </w:p>
    <w:p w14:paraId="68A53C62" w14:textId="522AAE2F" w:rsidR="005D7C2A" w:rsidRPr="005D7C2A" w:rsidRDefault="00D10042" w:rsidP="001770D5">
      <w:pPr>
        <w:pStyle w:val="BodyTxt1"/>
        <w:rPr>
          <w:rStyle w:val="Hyperlink"/>
          <w:rFonts w:ascii="Arial" w:hAnsi="Arial" w:cs="Arial"/>
          <w:b/>
          <w:bCs/>
          <w:color w:val="FF0000"/>
          <w:sz w:val="24"/>
          <w:szCs w:val="24"/>
          <w:u w:val="none"/>
          <w:lang w:val="de-CH"/>
        </w:rPr>
      </w:pPr>
      <w:r>
        <w:rPr>
          <w:noProof/>
        </w:rPr>
        <w:drawing>
          <wp:inline distT="0" distB="0" distL="0" distR="0" wp14:anchorId="1DF3E794" wp14:editId="27CAFE15">
            <wp:extent cx="3152633" cy="210296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068" cy="210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7B281" w14:textId="5F95D3EE" w:rsidR="002F1169" w:rsidRDefault="00EE02A1" w:rsidP="00D10042">
      <w:pPr>
        <w:rPr>
          <w:rFonts w:eastAsia="Times New Roman"/>
        </w:rPr>
      </w:pPr>
      <w:r w:rsidRPr="00EE02A1">
        <w:rPr>
          <w:rStyle w:val="Hyperlink"/>
          <w:rFonts w:cs="Arial"/>
          <w:b/>
          <w:bCs/>
          <w:color w:val="auto"/>
          <w:szCs w:val="24"/>
          <w:u w:val="none"/>
          <w:lang w:val="de-CH"/>
        </w:rPr>
        <w:t>Bildzeile</w:t>
      </w:r>
      <w:r>
        <w:rPr>
          <w:rStyle w:val="Hyperlink"/>
          <w:rFonts w:cs="Arial"/>
          <w:b/>
          <w:bCs/>
          <w:color w:val="auto"/>
          <w:szCs w:val="24"/>
          <w:u w:val="none"/>
          <w:lang w:val="de-CH"/>
        </w:rPr>
        <w:t xml:space="preserve">: </w:t>
      </w:r>
      <w:r w:rsidR="00D10042">
        <w:rPr>
          <w:rStyle w:val="Hyperlink"/>
          <w:rFonts w:cs="Arial"/>
          <w:color w:val="auto"/>
          <w:szCs w:val="24"/>
          <w:u w:val="none"/>
          <w:lang w:val="de-CH"/>
        </w:rPr>
        <w:t>Die Geschäftsführung von HARTING</w:t>
      </w:r>
      <w:r w:rsidR="003B54AF">
        <w:rPr>
          <w:rStyle w:val="Hyperlink"/>
          <w:rFonts w:cs="Arial"/>
          <w:color w:val="auto"/>
          <w:szCs w:val="24"/>
          <w:u w:val="none"/>
          <w:lang w:val="de-CH"/>
        </w:rPr>
        <w:t xml:space="preserve"> </w:t>
      </w:r>
      <w:r w:rsidR="00D10042">
        <w:rPr>
          <w:rFonts w:eastAsia="Times New Roman"/>
        </w:rPr>
        <w:t>informierte die Journalisten über die neusten Highlights und Lösungen der Technologiegruppe. </w:t>
      </w:r>
    </w:p>
    <w:p w14:paraId="11F03CFC" w14:textId="77777777" w:rsidR="00D10042" w:rsidRPr="00D10042" w:rsidRDefault="00D10042" w:rsidP="00D10042">
      <w:pPr>
        <w:rPr>
          <w:rStyle w:val="Hyperlink"/>
          <w:rFonts w:ascii="Calibri" w:eastAsia="Times New Roman" w:hAnsi="Calibri"/>
          <w:color w:val="auto"/>
          <w:sz w:val="22"/>
          <w:u w:val="none"/>
        </w:rPr>
      </w:pPr>
    </w:p>
    <w:bookmarkEnd w:id="0"/>
    <w:bookmarkEnd w:id="1"/>
    <w:p w14:paraId="69D3B31E" w14:textId="716578DA" w:rsidR="00D015AE" w:rsidRPr="00D015AE" w:rsidRDefault="00D015AE" w:rsidP="00D015AE">
      <w:pPr>
        <w:pStyle w:val="KeinLeerraum"/>
        <w:spacing w:line="360" w:lineRule="auto"/>
        <w:rPr>
          <w:rFonts w:cs="Arial"/>
          <w:b/>
          <w:bCs/>
          <w:sz w:val="24"/>
          <w:szCs w:val="24"/>
        </w:rPr>
      </w:pPr>
      <w:r w:rsidRPr="00D015AE">
        <w:rPr>
          <w:rFonts w:cs="Arial"/>
          <w:b/>
          <w:bCs/>
          <w:sz w:val="24"/>
          <w:szCs w:val="24"/>
        </w:rPr>
        <w:t>Über HARTING:</w:t>
      </w:r>
    </w:p>
    <w:p w14:paraId="79876FAE" w14:textId="6E934147" w:rsidR="00FD3449" w:rsidRDefault="00D015AE" w:rsidP="00446180">
      <w:pPr>
        <w:spacing w:line="360" w:lineRule="auto"/>
        <w:contextualSpacing/>
        <w:rPr>
          <w:rFonts w:cs="Arial"/>
          <w:sz w:val="22"/>
          <w:szCs w:val="24"/>
        </w:rPr>
      </w:pPr>
      <w:r>
        <w:rPr>
          <w:rFonts w:cs="Arial"/>
          <w:szCs w:val="28"/>
        </w:rPr>
        <w:t>Die HARTING Technologiegruppe ist ein weltweit führender Anbieter von industrieller Verbindungstechnik. Verteilt über den gesamten Globus engagieren sich rund 6.500 Mitarbeitende in 44 Vertriebsgesellschaften, 1</w:t>
      </w:r>
      <w:r w:rsidR="00461E38">
        <w:rPr>
          <w:rFonts w:cs="Arial"/>
          <w:szCs w:val="28"/>
        </w:rPr>
        <w:t>5</w:t>
      </w:r>
      <w:r>
        <w:rPr>
          <w:rFonts w:cs="Arial"/>
          <w:szCs w:val="28"/>
        </w:rPr>
        <w:t xml:space="preserve"> Produktionsstätten und sechs Entwicklungsstandorten. HARTING Connectivity-Lösungen kommen zur Übertragung von „Daten, Signalen und Strom“ in zahlreichen Industriebranchen zum Einsatz. Unter anderem in der Transportation, der Elektromobilität, der Erneuerbaren Energiegewinnung, </w:t>
      </w:r>
      <w:r>
        <w:rPr>
          <w:rFonts w:cs="Arial"/>
          <w:szCs w:val="28"/>
        </w:rPr>
        <w:lastRenderedPageBreak/>
        <w:t>der Automatisierung und dem Maschinenbau. Das Familienunternehmen erwirtschaftete in 2021/22 einen Umsatz von 1.059 Mio. Euro.</w:t>
      </w:r>
    </w:p>
    <w:p w14:paraId="4AF08B69" w14:textId="77777777" w:rsidR="00594BF6" w:rsidRPr="00676E37" w:rsidRDefault="00594BF6" w:rsidP="004C618D">
      <w:pPr>
        <w:spacing w:after="0" w:line="360" w:lineRule="auto"/>
        <w:rPr>
          <w:rFonts w:cs="Arial"/>
          <w:szCs w:val="24"/>
        </w:rPr>
      </w:pPr>
    </w:p>
    <w:p w14:paraId="203A9FBC" w14:textId="77777777" w:rsidR="005D7C2A" w:rsidRDefault="005D7C2A" w:rsidP="005D7C2A">
      <w:pPr>
        <w:spacing w:line="240" w:lineRule="auto"/>
        <w:rPr>
          <w:rFonts w:cs="Arial"/>
          <w:szCs w:val="24"/>
          <w:u w:val="single"/>
        </w:rPr>
      </w:pPr>
      <w:r>
        <w:rPr>
          <w:rFonts w:cs="Arial"/>
          <w:b/>
          <w:szCs w:val="24"/>
          <w:u w:val="single"/>
        </w:rPr>
        <w:t>Kontakt:</w:t>
      </w:r>
    </w:p>
    <w:p w14:paraId="040EB030" w14:textId="77777777" w:rsidR="005D7C2A" w:rsidRPr="00D10042" w:rsidRDefault="005D7C2A" w:rsidP="005D7C2A">
      <w:pPr>
        <w:spacing w:line="240" w:lineRule="auto"/>
        <w:contextualSpacing/>
        <w:rPr>
          <w:rFonts w:eastAsiaTheme="minorEastAsia" w:cs="Arial"/>
          <w:noProof/>
          <w:szCs w:val="24"/>
          <w:lang w:val="en-US"/>
        </w:rPr>
      </w:pPr>
      <w:r w:rsidRPr="00D10042">
        <w:rPr>
          <w:rFonts w:cs="Arial"/>
          <w:szCs w:val="24"/>
          <w:lang w:val="en-US"/>
        </w:rPr>
        <w:t>HARTING Stiftung &amp; Co. KG</w:t>
      </w:r>
      <w:r w:rsidRPr="00D10042">
        <w:rPr>
          <w:rFonts w:cs="Arial"/>
          <w:szCs w:val="24"/>
          <w:lang w:val="en-US"/>
        </w:rPr>
        <w:br/>
        <w:t>Detlef Sieverdingbeck</w:t>
      </w:r>
      <w:r w:rsidRPr="00D10042">
        <w:rPr>
          <w:rFonts w:cs="Arial"/>
          <w:szCs w:val="24"/>
          <w:lang w:val="en-US"/>
        </w:rPr>
        <w:br/>
      </w:r>
      <w:proofErr w:type="spellStart"/>
      <w:r w:rsidRPr="00D10042">
        <w:rPr>
          <w:rFonts w:cs="Arial"/>
          <w:szCs w:val="24"/>
          <w:lang w:val="en-US"/>
        </w:rPr>
        <w:t>Zentralbereichsleiter</w:t>
      </w:r>
      <w:proofErr w:type="spellEnd"/>
      <w:r w:rsidRPr="00D10042">
        <w:rPr>
          <w:rFonts w:cs="Arial"/>
          <w:szCs w:val="24"/>
          <w:lang w:val="en-US"/>
        </w:rPr>
        <w:br/>
      </w:r>
      <w:r w:rsidRPr="00D10042">
        <w:rPr>
          <w:rFonts w:eastAsiaTheme="minorEastAsia" w:cs="Arial"/>
          <w:noProof/>
          <w:szCs w:val="24"/>
          <w:lang w:val="en-US"/>
        </w:rPr>
        <w:t>Corporate Communication &amp; Branding</w:t>
      </w:r>
    </w:p>
    <w:p w14:paraId="4289E074" w14:textId="77777777" w:rsidR="005D7C2A" w:rsidRPr="00D10042" w:rsidRDefault="005D7C2A" w:rsidP="005D7C2A">
      <w:pPr>
        <w:spacing w:line="240" w:lineRule="auto"/>
        <w:contextualSpacing/>
        <w:rPr>
          <w:rFonts w:cs="Arial"/>
          <w:szCs w:val="24"/>
          <w:lang w:val="en-US"/>
        </w:rPr>
      </w:pPr>
    </w:p>
    <w:p w14:paraId="3E7492C4" w14:textId="77777777" w:rsidR="005D7C2A" w:rsidRDefault="005D7C2A" w:rsidP="005D7C2A">
      <w:pPr>
        <w:spacing w:line="240" w:lineRule="auto"/>
        <w:contextualSpacing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Marienwerderstr</w:t>
      </w:r>
      <w:proofErr w:type="spellEnd"/>
      <w:r>
        <w:rPr>
          <w:rFonts w:cs="Arial"/>
          <w:szCs w:val="24"/>
        </w:rPr>
        <w:t>. 3</w:t>
      </w:r>
      <w:r>
        <w:rPr>
          <w:rFonts w:cs="Arial"/>
          <w:szCs w:val="24"/>
        </w:rPr>
        <w:br/>
        <w:t>32339 Espelkamp</w:t>
      </w:r>
    </w:p>
    <w:p w14:paraId="192F2DC4" w14:textId="77777777" w:rsidR="005D7C2A" w:rsidRDefault="005D7C2A" w:rsidP="005D7C2A">
      <w:pPr>
        <w:spacing w:line="240" w:lineRule="auto"/>
        <w:contextualSpacing/>
        <w:rPr>
          <w:rFonts w:cs="Arial"/>
          <w:szCs w:val="24"/>
        </w:rPr>
      </w:pPr>
    </w:p>
    <w:p w14:paraId="41FB7366" w14:textId="77777777" w:rsidR="005D7C2A" w:rsidRDefault="005D7C2A" w:rsidP="005D7C2A">
      <w:pPr>
        <w:spacing w:line="240" w:lineRule="auto"/>
        <w:contextualSpacing/>
        <w:rPr>
          <w:rStyle w:val="Hyperlink"/>
        </w:rPr>
      </w:pPr>
      <w:r>
        <w:rPr>
          <w:rFonts w:cs="Arial"/>
          <w:szCs w:val="24"/>
        </w:rPr>
        <w:t>Tel.: 05772 47-244</w:t>
      </w:r>
      <w:r>
        <w:rPr>
          <w:rFonts w:cs="Arial"/>
          <w:szCs w:val="24"/>
        </w:rPr>
        <w:br/>
      </w:r>
      <w:hyperlink r:id="rId9" w:history="1">
        <w:r>
          <w:rPr>
            <w:rStyle w:val="Hyperlink"/>
            <w:rFonts w:cs="Arial"/>
            <w:szCs w:val="24"/>
          </w:rPr>
          <w:t>Detlef.Sieverdingbeck@HARTING.com</w:t>
        </w:r>
      </w:hyperlink>
    </w:p>
    <w:p w14:paraId="7081BB2D" w14:textId="43DA3FFC" w:rsidR="00AC2C47" w:rsidRDefault="005D7C2A" w:rsidP="005D7C2A">
      <w:pPr>
        <w:spacing w:line="240" w:lineRule="auto"/>
        <w:contextualSpacing/>
        <w:rPr>
          <w:rStyle w:val="Hyperlink"/>
          <w:szCs w:val="24"/>
        </w:rPr>
      </w:pPr>
      <w:r>
        <w:rPr>
          <w:rStyle w:val="Hyperlink"/>
          <w:rFonts w:cs="Arial"/>
          <w:szCs w:val="24"/>
        </w:rPr>
        <w:t>www.HARTING.com</w:t>
      </w:r>
    </w:p>
    <w:sectPr w:rsidR="00AC2C47" w:rsidSect="00E916B2">
      <w:headerReference w:type="default" r:id="rId10"/>
      <w:pgSz w:w="11906" w:h="16838"/>
      <w:pgMar w:top="2658" w:right="964" w:bottom="1134" w:left="136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8C2E" w14:textId="77777777" w:rsidR="000B5123" w:rsidRDefault="000B5123" w:rsidP="001A06E0">
      <w:pPr>
        <w:spacing w:after="0" w:line="240" w:lineRule="auto"/>
      </w:pPr>
      <w:r>
        <w:separator/>
      </w:r>
    </w:p>
  </w:endnote>
  <w:endnote w:type="continuationSeparator" w:id="0">
    <w:p w14:paraId="4AC633A3" w14:textId="77777777" w:rsidR="000B5123" w:rsidRDefault="000B5123" w:rsidP="001A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A54D" w14:textId="77777777" w:rsidR="000B5123" w:rsidRDefault="000B5123" w:rsidP="001A06E0">
      <w:pPr>
        <w:spacing w:after="0" w:line="240" w:lineRule="auto"/>
      </w:pPr>
      <w:r>
        <w:separator/>
      </w:r>
    </w:p>
  </w:footnote>
  <w:footnote w:type="continuationSeparator" w:id="0">
    <w:p w14:paraId="0D273BCE" w14:textId="77777777" w:rsidR="000B5123" w:rsidRDefault="000B5123" w:rsidP="001A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6E7F" w14:textId="77777777" w:rsidR="001A06E0" w:rsidRDefault="00D90328" w:rsidP="00A9382E">
    <w:pPr>
      <w:pStyle w:val="Titel"/>
    </w:pPr>
    <w:r w:rsidRPr="00D90328">
      <w:rPr>
        <w:noProof/>
        <w:lang w:eastAsia="de-DE"/>
      </w:rPr>
      <w:drawing>
        <wp:anchor distT="0" distB="0" distL="114300" distR="114300" simplePos="0" relativeHeight="251711488" behindDoc="0" locked="0" layoutInCell="1" allowOverlap="1" wp14:anchorId="2E529F0B" wp14:editId="32AC2BD5">
          <wp:simplePos x="0" y="0"/>
          <wp:positionH relativeFrom="column">
            <wp:posOffset>5222240</wp:posOffset>
          </wp:positionH>
          <wp:positionV relativeFrom="paragraph">
            <wp:posOffset>-346075</wp:posOffset>
          </wp:positionV>
          <wp:extent cx="1014095" cy="101409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6E0" w:rsidRPr="00A9382E">
      <w:t>Presseinformation</w:t>
    </w:r>
  </w:p>
  <w:p w14:paraId="0812DC40" w14:textId="6A68E73C" w:rsidR="00E916B2" w:rsidRPr="008724CD" w:rsidRDefault="00945A5C" w:rsidP="00E916B2">
    <w:pPr>
      <w:spacing w:before="960" w:after="0"/>
      <w:jc w:val="right"/>
      <w:rPr>
        <w:sz w:val="20"/>
        <w:szCs w:val="20"/>
      </w:rPr>
    </w:pPr>
    <w:r w:rsidRPr="00830018">
      <w:rPr>
        <w:noProof/>
        <w:color w:val="FFCC00"/>
        <w:lang w:eastAsia="de-DE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7842EC73" wp14:editId="7283FE7C">
              <wp:simplePos x="0" y="0"/>
              <wp:positionH relativeFrom="margin">
                <wp:align>left</wp:align>
              </wp:positionH>
              <wp:positionV relativeFrom="paragraph">
                <wp:posOffset>67945</wp:posOffset>
              </wp:positionV>
              <wp:extent cx="953135" cy="5969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3135" cy="5969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8AF58" id="Rechteck 4" o:spid="_x0000_s1026" style="position:absolute;margin-left:0;margin-top:5.35pt;width:75.05pt;height:4.7pt;z-index:2517135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" fillcolor="#ffc000" stroked="f" strokeweight="2pt">
              <w10:wrap anchorx="margin"/>
            </v:rect>
          </w:pict>
        </mc:Fallback>
      </mc:AlternateContent>
    </w:r>
    <w:r w:rsidR="000B7D19">
      <w:rPr>
        <w:sz w:val="20"/>
        <w:szCs w:val="20"/>
      </w:rPr>
      <w:t>November</w:t>
    </w:r>
    <w:r w:rsidR="00DA2B8B">
      <w:rPr>
        <w:sz w:val="20"/>
        <w:szCs w:val="20"/>
      </w:rPr>
      <w:t xml:space="preserve"> </w:t>
    </w:r>
    <w:r w:rsidR="00E916B2" w:rsidRPr="008724CD">
      <w:rPr>
        <w:sz w:val="20"/>
        <w:szCs w:val="20"/>
      </w:rPr>
      <w:t>20</w:t>
    </w:r>
    <w:r w:rsidR="00342E01">
      <w:rPr>
        <w:sz w:val="20"/>
        <w:szCs w:val="20"/>
      </w:rPr>
      <w:t>2</w:t>
    </w:r>
    <w:r>
      <w:rPr>
        <w:sz w:val="20"/>
        <w:szCs w:val="20"/>
      </w:rPr>
      <w:t>3</w:t>
    </w:r>
    <w:r w:rsidR="00E916B2" w:rsidRPr="008724CD">
      <w:rPr>
        <w:sz w:val="20"/>
        <w:szCs w:val="20"/>
      </w:rPr>
      <w:t xml:space="preserve">, Seite </w:t>
    </w:r>
    <w:r w:rsidR="00E916B2" w:rsidRPr="008724CD">
      <w:rPr>
        <w:rStyle w:val="Seitenzahl"/>
        <w:rFonts w:cs="Arial"/>
        <w:sz w:val="20"/>
        <w:szCs w:val="20"/>
      </w:rPr>
      <w:fldChar w:fldCharType="begin"/>
    </w:r>
    <w:r w:rsidR="00E916B2" w:rsidRPr="008724CD">
      <w:rPr>
        <w:rStyle w:val="Seitenzahl"/>
        <w:rFonts w:cs="Arial"/>
        <w:sz w:val="20"/>
        <w:szCs w:val="20"/>
      </w:rPr>
      <w:instrText xml:space="preserve"> PAGE </w:instrText>
    </w:r>
    <w:r w:rsidR="00E916B2" w:rsidRPr="008724CD">
      <w:rPr>
        <w:rStyle w:val="Seitenzahl"/>
        <w:rFonts w:cs="Arial"/>
        <w:sz w:val="20"/>
        <w:szCs w:val="20"/>
      </w:rPr>
      <w:fldChar w:fldCharType="separate"/>
    </w:r>
    <w:r w:rsidR="008254BA">
      <w:rPr>
        <w:rStyle w:val="Seitenzahl"/>
        <w:rFonts w:cs="Arial"/>
        <w:noProof/>
        <w:sz w:val="20"/>
        <w:szCs w:val="20"/>
      </w:rPr>
      <w:t>1</w:t>
    </w:r>
    <w:r w:rsidR="00E916B2" w:rsidRPr="008724CD">
      <w:rPr>
        <w:rStyle w:val="Seitenzahl"/>
        <w:rFonts w:cs="Arial"/>
        <w:sz w:val="20"/>
        <w:szCs w:val="20"/>
      </w:rPr>
      <w:fldChar w:fldCharType="end"/>
    </w:r>
    <w:r w:rsidR="00E916B2">
      <w:rPr>
        <w:rStyle w:val="Seitenzahl"/>
        <w:rFonts w:cs="Arial"/>
        <w:szCs w:val="20"/>
      </w:rPr>
      <w:t xml:space="preserve"> /</w:t>
    </w:r>
    <w:r w:rsidR="00E916B2" w:rsidRPr="008724CD">
      <w:rPr>
        <w:rStyle w:val="Seitenzahl"/>
        <w:rFonts w:cs="Arial"/>
        <w:sz w:val="20"/>
        <w:szCs w:val="20"/>
      </w:rPr>
      <w:t xml:space="preserve"> </w:t>
    </w:r>
    <w:r w:rsidR="00E916B2" w:rsidRPr="008724CD">
      <w:rPr>
        <w:rStyle w:val="Seitenzahl"/>
        <w:rFonts w:cs="Arial"/>
        <w:sz w:val="20"/>
        <w:szCs w:val="20"/>
      </w:rPr>
      <w:fldChar w:fldCharType="begin"/>
    </w:r>
    <w:r w:rsidR="00E916B2" w:rsidRPr="008724CD">
      <w:rPr>
        <w:rStyle w:val="Seitenzahl"/>
        <w:rFonts w:cs="Arial"/>
        <w:sz w:val="20"/>
        <w:szCs w:val="20"/>
      </w:rPr>
      <w:instrText xml:space="preserve"> NUMPAGES </w:instrText>
    </w:r>
    <w:r w:rsidR="00E916B2" w:rsidRPr="008724CD">
      <w:rPr>
        <w:rStyle w:val="Seitenzahl"/>
        <w:rFonts w:cs="Arial"/>
        <w:sz w:val="20"/>
        <w:szCs w:val="20"/>
      </w:rPr>
      <w:fldChar w:fldCharType="separate"/>
    </w:r>
    <w:r w:rsidR="008254BA">
      <w:rPr>
        <w:rStyle w:val="Seitenzahl"/>
        <w:rFonts w:cs="Arial"/>
        <w:noProof/>
        <w:sz w:val="20"/>
        <w:szCs w:val="20"/>
      </w:rPr>
      <w:t>1</w:t>
    </w:r>
    <w:r w:rsidR="00E916B2" w:rsidRPr="008724CD">
      <w:rPr>
        <w:rStyle w:val="Seitenzahl"/>
        <w:rFonts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91E"/>
    <w:multiLevelType w:val="hybridMultilevel"/>
    <w:tmpl w:val="EE5A7F50"/>
    <w:lvl w:ilvl="0" w:tplc="0F5230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C00"/>
        <w:u w:color="FFCC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04549"/>
    <w:multiLevelType w:val="hybridMultilevel"/>
    <w:tmpl w:val="A3125C14"/>
    <w:lvl w:ilvl="0" w:tplc="0F5230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C00"/>
        <w:u w:color="FFCC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6F08F6"/>
    <w:multiLevelType w:val="hybridMultilevel"/>
    <w:tmpl w:val="C610C614"/>
    <w:lvl w:ilvl="0" w:tplc="377C10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252EC"/>
    <w:multiLevelType w:val="hybridMultilevel"/>
    <w:tmpl w:val="22C2C846"/>
    <w:lvl w:ilvl="0" w:tplc="D186A9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84A38"/>
    <w:multiLevelType w:val="hybridMultilevel"/>
    <w:tmpl w:val="F3826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24E40"/>
    <w:multiLevelType w:val="hybridMultilevel"/>
    <w:tmpl w:val="59F0B0E2"/>
    <w:lvl w:ilvl="0" w:tplc="0F5230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C00"/>
        <w:u w:color="FFCC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260B48"/>
    <w:multiLevelType w:val="multilevel"/>
    <w:tmpl w:val="F316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6439E7"/>
    <w:multiLevelType w:val="hybridMultilevel"/>
    <w:tmpl w:val="47EA3B96"/>
    <w:lvl w:ilvl="0" w:tplc="0F5230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C00"/>
        <w:u w:color="FFCC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A96BEA"/>
    <w:multiLevelType w:val="hybridMultilevel"/>
    <w:tmpl w:val="FC201B6A"/>
    <w:lvl w:ilvl="0" w:tplc="02BE7CFA">
      <w:numFmt w:val="bullet"/>
      <w:lvlText w:val="-"/>
      <w:lvlJc w:val="left"/>
      <w:pPr>
        <w:ind w:left="405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948242A"/>
    <w:multiLevelType w:val="hybridMultilevel"/>
    <w:tmpl w:val="3DB6C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25551"/>
    <w:multiLevelType w:val="hybridMultilevel"/>
    <w:tmpl w:val="9F00696C"/>
    <w:lvl w:ilvl="0" w:tplc="0F5230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C00"/>
        <w:u w:color="FFCC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3A1E6F"/>
    <w:multiLevelType w:val="hybridMultilevel"/>
    <w:tmpl w:val="87FE90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D3BA3"/>
    <w:multiLevelType w:val="hybridMultilevel"/>
    <w:tmpl w:val="5F9EA6DA"/>
    <w:lvl w:ilvl="0" w:tplc="CD2818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A74B0"/>
    <w:multiLevelType w:val="hybridMultilevel"/>
    <w:tmpl w:val="AD0673D4"/>
    <w:lvl w:ilvl="0" w:tplc="0F5230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C00"/>
        <w:u w:color="FFCC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55CA2"/>
    <w:multiLevelType w:val="hybridMultilevel"/>
    <w:tmpl w:val="D9D8BF70"/>
    <w:lvl w:ilvl="0" w:tplc="80188A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F481D"/>
    <w:multiLevelType w:val="hybridMultilevel"/>
    <w:tmpl w:val="742632A4"/>
    <w:lvl w:ilvl="0" w:tplc="0E62076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EF205D5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7A822E6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09AC7F4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32C282E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BD56282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CCDE19F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98461BF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59B6133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num w:numId="1" w16cid:durableId="293604692">
    <w:abstractNumId w:val="14"/>
  </w:num>
  <w:num w:numId="2" w16cid:durableId="3010391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3990980">
    <w:abstractNumId w:val="3"/>
  </w:num>
  <w:num w:numId="4" w16cid:durableId="940261527">
    <w:abstractNumId w:val="12"/>
  </w:num>
  <w:num w:numId="5" w16cid:durableId="1304892205">
    <w:abstractNumId w:val="6"/>
  </w:num>
  <w:num w:numId="6" w16cid:durableId="1433279481">
    <w:abstractNumId w:val="15"/>
  </w:num>
  <w:num w:numId="7" w16cid:durableId="89936074">
    <w:abstractNumId w:val="1"/>
  </w:num>
  <w:num w:numId="8" w16cid:durableId="707990266">
    <w:abstractNumId w:val="5"/>
  </w:num>
  <w:num w:numId="9" w16cid:durableId="1743990801">
    <w:abstractNumId w:val="4"/>
  </w:num>
  <w:num w:numId="10" w16cid:durableId="571238701">
    <w:abstractNumId w:val="7"/>
  </w:num>
  <w:num w:numId="11" w16cid:durableId="1708791531">
    <w:abstractNumId w:val="13"/>
  </w:num>
  <w:num w:numId="12" w16cid:durableId="107091874">
    <w:abstractNumId w:val="10"/>
  </w:num>
  <w:num w:numId="13" w16cid:durableId="1675111874">
    <w:abstractNumId w:val="8"/>
  </w:num>
  <w:num w:numId="14" w16cid:durableId="1810825549">
    <w:abstractNumId w:val="0"/>
  </w:num>
  <w:num w:numId="15" w16cid:durableId="1334257530">
    <w:abstractNumId w:val="2"/>
  </w:num>
  <w:num w:numId="16" w16cid:durableId="16817379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01"/>
    <w:rsid w:val="000010E0"/>
    <w:rsid w:val="00001289"/>
    <w:rsid w:val="000017C1"/>
    <w:rsid w:val="00006D90"/>
    <w:rsid w:val="000103A1"/>
    <w:rsid w:val="000125A7"/>
    <w:rsid w:val="00012EF4"/>
    <w:rsid w:val="0001628F"/>
    <w:rsid w:val="000167B6"/>
    <w:rsid w:val="00016A4A"/>
    <w:rsid w:val="000175FB"/>
    <w:rsid w:val="0002286F"/>
    <w:rsid w:val="00025561"/>
    <w:rsid w:val="000257A2"/>
    <w:rsid w:val="00026BDE"/>
    <w:rsid w:val="000311FD"/>
    <w:rsid w:val="00036C6F"/>
    <w:rsid w:val="000370B6"/>
    <w:rsid w:val="0003755E"/>
    <w:rsid w:val="00037C78"/>
    <w:rsid w:val="000414F5"/>
    <w:rsid w:val="000429F8"/>
    <w:rsid w:val="00043704"/>
    <w:rsid w:val="0004432D"/>
    <w:rsid w:val="00054949"/>
    <w:rsid w:val="000549C6"/>
    <w:rsid w:val="00056167"/>
    <w:rsid w:val="000563D8"/>
    <w:rsid w:val="00056FBA"/>
    <w:rsid w:val="000578D5"/>
    <w:rsid w:val="0006018D"/>
    <w:rsid w:val="00060AEC"/>
    <w:rsid w:val="000610EC"/>
    <w:rsid w:val="000611DF"/>
    <w:rsid w:val="0006124D"/>
    <w:rsid w:val="00061859"/>
    <w:rsid w:val="00063071"/>
    <w:rsid w:val="000634BA"/>
    <w:rsid w:val="000640A9"/>
    <w:rsid w:val="000641EC"/>
    <w:rsid w:val="000707F8"/>
    <w:rsid w:val="00072AD6"/>
    <w:rsid w:val="00073431"/>
    <w:rsid w:val="00074A2E"/>
    <w:rsid w:val="0007697B"/>
    <w:rsid w:val="00082077"/>
    <w:rsid w:val="00091B43"/>
    <w:rsid w:val="000928FF"/>
    <w:rsid w:val="00093254"/>
    <w:rsid w:val="000975AC"/>
    <w:rsid w:val="000A030F"/>
    <w:rsid w:val="000A1259"/>
    <w:rsid w:val="000A1463"/>
    <w:rsid w:val="000A28E6"/>
    <w:rsid w:val="000A6A6A"/>
    <w:rsid w:val="000A6B8A"/>
    <w:rsid w:val="000B106C"/>
    <w:rsid w:val="000B34FC"/>
    <w:rsid w:val="000B5123"/>
    <w:rsid w:val="000B58D9"/>
    <w:rsid w:val="000B7D19"/>
    <w:rsid w:val="000C089C"/>
    <w:rsid w:val="000C2A4D"/>
    <w:rsid w:val="000C325B"/>
    <w:rsid w:val="000C3671"/>
    <w:rsid w:val="000C46A0"/>
    <w:rsid w:val="000D0E6E"/>
    <w:rsid w:val="000D0EA9"/>
    <w:rsid w:val="000D18A2"/>
    <w:rsid w:val="000D19AA"/>
    <w:rsid w:val="000D5752"/>
    <w:rsid w:val="000D707D"/>
    <w:rsid w:val="000D797D"/>
    <w:rsid w:val="000E14B3"/>
    <w:rsid w:val="000E1917"/>
    <w:rsid w:val="000E2217"/>
    <w:rsid w:val="000E580E"/>
    <w:rsid w:val="000F09A2"/>
    <w:rsid w:val="000F36CE"/>
    <w:rsid w:val="000F4113"/>
    <w:rsid w:val="000F60CB"/>
    <w:rsid w:val="000F7F66"/>
    <w:rsid w:val="00103008"/>
    <w:rsid w:val="00103CC4"/>
    <w:rsid w:val="001058C3"/>
    <w:rsid w:val="00106700"/>
    <w:rsid w:val="00107ECE"/>
    <w:rsid w:val="00114F13"/>
    <w:rsid w:val="001204FD"/>
    <w:rsid w:val="001227B9"/>
    <w:rsid w:val="00133773"/>
    <w:rsid w:val="00134C0D"/>
    <w:rsid w:val="00135716"/>
    <w:rsid w:val="00135DE0"/>
    <w:rsid w:val="00137E9A"/>
    <w:rsid w:val="00140761"/>
    <w:rsid w:val="00142217"/>
    <w:rsid w:val="00147C97"/>
    <w:rsid w:val="00152604"/>
    <w:rsid w:val="00153480"/>
    <w:rsid w:val="00155542"/>
    <w:rsid w:val="00156556"/>
    <w:rsid w:val="00156848"/>
    <w:rsid w:val="001573D4"/>
    <w:rsid w:val="001619B3"/>
    <w:rsid w:val="0016795E"/>
    <w:rsid w:val="0017268B"/>
    <w:rsid w:val="001728A2"/>
    <w:rsid w:val="00172F7A"/>
    <w:rsid w:val="00175247"/>
    <w:rsid w:val="0017655D"/>
    <w:rsid w:val="001770D5"/>
    <w:rsid w:val="001771E4"/>
    <w:rsid w:val="00181B78"/>
    <w:rsid w:val="00182F0A"/>
    <w:rsid w:val="00185532"/>
    <w:rsid w:val="00186299"/>
    <w:rsid w:val="00194334"/>
    <w:rsid w:val="001967D0"/>
    <w:rsid w:val="00196B46"/>
    <w:rsid w:val="00197D20"/>
    <w:rsid w:val="001A06E0"/>
    <w:rsid w:val="001A1448"/>
    <w:rsid w:val="001A6691"/>
    <w:rsid w:val="001B01B5"/>
    <w:rsid w:val="001B0525"/>
    <w:rsid w:val="001B23C7"/>
    <w:rsid w:val="001B44E9"/>
    <w:rsid w:val="001B7008"/>
    <w:rsid w:val="001C0A8F"/>
    <w:rsid w:val="001C0B90"/>
    <w:rsid w:val="001C1530"/>
    <w:rsid w:val="001C7BB1"/>
    <w:rsid w:val="001D0E1C"/>
    <w:rsid w:val="001D31F2"/>
    <w:rsid w:val="001D4E26"/>
    <w:rsid w:val="001D59D0"/>
    <w:rsid w:val="001E3088"/>
    <w:rsid w:val="001E5B6C"/>
    <w:rsid w:val="001E6D8D"/>
    <w:rsid w:val="001E7828"/>
    <w:rsid w:val="001F2F41"/>
    <w:rsid w:val="00203AC6"/>
    <w:rsid w:val="002040C4"/>
    <w:rsid w:val="00204A62"/>
    <w:rsid w:val="0021023B"/>
    <w:rsid w:val="00210861"/>
    <w:rsid w:val="00211065"/>
    <w:rsid w:val="00211C7D"/>
    <w:rsid w:val="002201CC"/>
    <w:rsid w:val="00220AE6"/>
    <w:rsid w:val="00225450"/>
    <w:rsid w:val="00225CE9"/>
    <w:rsid w:val="0022661C"/>
    <w:rsid w:val="00230D79"/>
    <w:rsid w:val="0023245A"/>
    <w:rsid w:val="002324FA"/>
    <w:rsid w:val="00233626"/>
    <w:rsid w:val="00235764"/>
    <w:rsid w:val="00235AEC"/>
    <w:rsid w:val="0024262F"/>
    <w:rsid w:val="00243E89"/>
    <w:rsid w:val="00244283"/>
    <w:rsid w:val="00244C4E"/>
    <w:rsid w:val="00245F58"/>
    <w:rsid w:val="0024701D"/>
    <w:rsid w:val="00252B64"/>
    <w:rsid w:val="00252E33"/>
    <w:rsid w:val="00255E86"/>
    <w:rsid w:val="002617F7"/>
    <w:rsid w:val="00261B8E"/>
    <w:rsid w:val="002628AB"/>
    <w:rsid w:val="00264718"/>
    <w:rsid w:val="0027013D"/>
    <w:rsid w:val="00270A16"/>
    <w:rsid w:val="0027225A"/>
    <w:rsid w:val="00276D1A"/>
    <w:rsid w:val="00277554"/>
    <w:rsid w:val="002834DB"/>
    <w:rsid w:val="002835B9"/>
    <w:rsid w:val="00283D3D"/>
    <w:rsid w:val="0028459A"/>
    <w:rsid w:val="0029246F"/>
    <w:rsid w:val="002945CE"/>
    <w:rsid w:val="00295503"/>
    <w:rsid w:val="00296EFD"/>
    <w:rsid w:val="002A33FA"/>
    <w:rsid w:val="002A5D2B"/>
    <w:rsid w:val="002A6C2F"/>
    <w:rsid w:val="002B183A"/>
    <w:rsid w:val="002B79DB"/>
    <w:rsid w:val="002C224D"/>
    <w:rsid w:val="002C2DF7"/>
    <w:rsid w:val="002C5882"/>
    <w:rsid w:val="002C6681"/>
    <w:rsid w:val="002C7556"/>
    <w:rsid w:val="002D0669"/>
    <w:rsid w:val="002D6C84"/>
    <w:rsid w:val="002E17F2"/>
    <w:rsid w:val="002E1D89"/>
    <w:rsid w:val="002E30A3"/>
    <w:rsid w:val="002E412D"/>
    <w:rsid w:val="002E48D1"/>
    <w:rsid w:val="002E5F2B"/>
    <w:rsid w:val="002E7D8F"/>
    <w:rsid w:val="002F1169"/>
    <w:rsid w:val="002F157C"/>
    <w:rsid w:val="002F2CAE"/>
    <w:rsid w:val="002F387F"/>
    <w:rsid w:val="002F3D3B"/>
    <w:rsid w:val="002F6AFE"/>
    <w:rsid w:val="00302554"/>
    <w:rsid w:val="003054E3"/>
    <w:rsid w:val="003055AD"/>
    <w:rsid w:val="00305D53"/>
    <w:rsid w:val="00314BF9"/>
    <w:rsid w:val="003155BD"/>
    <w:rsid w:val="00320BB8"/>
    <w:rsid w:val="003214A8"/>
    <w:rsid w:val="0032157B"/>
    <w:rsid w:val="00321618"/>
    <w:rsid w:val="0032310F"/>
    <w:rsid w:val="0032342E"/>
    <w:rsid w:val="00326D81"/>
    <w:rsid w:val="00326F7B"/>
    <w:rsid w:val="00327A19"/>
    <w:rsid w:val="00330F19"/>
    <w:rsid w:val="0033243F"/>
    <w:rsid w:val="0033360A"/>
    <w:rsid w:val="00334A2B"/>
    <w:rsid w:val="00335BF5"/>
    <w:rsid w:val="003407E4"/>
    <w:rsid w:val="00341CD1"/>
    <w:rsid w:val="00342AD1"/>
    <w:rsid w:val="00342E01"/>
    <w:rsid w:val="00343854"/>
    <w:rsid w:val="0034553B"/>
    <w:rsid w:val="0034657D"/>
    <w:rsid w:val="00346D2D"/>
    <w:rsid w:val="00347596"/>
    <w:rsid w:val="00347A29"/>
    <w:rsid w:val="00351E15"/>
    <w:rsid w:val="003528A1"/>
    <w:rsid w:val="00352AC1"/>
    <w:rsid w:val="00355084"/>
    <w:rsid w:val="00355814"/>
    <w:rsid w:val="00356AD6"/>
    <w:rsid w:val="003613D2"/>
    <w:rsid w:val="00361758"/>
    <w:rsid w:val="003619FD"/>
    <w:rsid w:val="00362D42"/>
    <w:rsid w:val="003671D7"/>
    <w:rsid w:val="00372945"/>
    <w:rsid w:val="00372F6F"/>
    <w:rsid w:val="00380D56"/>
    <w:rsid w:val="00382520"/>
    <w:rsid w:val="00383AED"/>
    <w:rsid w:val="00383EB8"/>
    <w:rsid w:val="00384189"/>
    <w:rsid w:val="00385A15"/>
    <w:rsid w:val="00390C23"/>
    <w:rsid w:val="00392C29"/>
    <w:rsid w:val="003943C6"/>
    <w:rsid w:val="0039462B"/>
    <w:rsid w:val="003959D1"/>
    <w:rsid w:val="003A0395"/>
    <w:rsid w:val="003A15E9"/>
    <w:rsid w:val="003A1D42"/>
    <w:rsid w:val="003A44D2"/>
    <w:rsid w:val="003A44D7"/>
    <w:rsid w:val="003A57B3"/>
    <w:rsid w:val="003A79AC"/>
    <w:rsid w:val="003B21BA"/>
    <w:rsid w:val="003B27E4"/>
    <w:rsid w:val="003B2C38"/>
    <w:rsid w:val="003B44D2"/>
    <w:rsid w:val="003B54AF"/>
    <w:rsid w:val="003D1B15"/>
    <w:rsid w:val="003D1C10"/>
    <w:rsid w:val="003D3A2E"/>
    <w:rsid w:val="003D42B7"/>
    <w:rsid w:val="003D66E4"/>
    <w:rsid w:val="003E19D1"/>
    <w:rsid w:val="003E1A51"/>
    <w:rsid w:val="003E3940"/>
    <w:rsid w:val="003E4A6F"/>
    <w:rsid w:val="003F0395"/>
    <w:rsid w:val="003F30C3"/>
    <w:rsid w:val="003F42BF"/>
    <w:rsid w:val="00400C08"/>
    <w:rsid w:val="004016BA"/>
    <w:rsid w:val="00402A7C"/>
    <w:rsid w:val="00403388"/>
    <w:rsid w:val="0040365C"/>
    <w:rsid w:val="00406989"/>
    <w:rsid w:val="00410FDD"/>
    <w:rsid w:val="00412460"/>
    <w:rsid w:val="0041646F"/>
    <w:rsid w:val="00420117"/>
    <w:rsid w:val="00420F34"/>
    <w:rsid w:val="00422444"/>
    <w:rsid w:val="00423CC9"/>
    <w:rsid w:val="00423F00"/>
    <w:rsid w:val="00426401"/>
    <w:rsid w:val="004274A9"/>
    <w:rsid w:val="00427887"/>
    <w:rsid w:val="00431BB1"/>
    <w:rsid w:val="0043251F"/>
    <w:rsid w:val="004327FB"/>
    <w:rsid w:val="00433A93"/>
    <w:rsid w:val="00435118"/>
    <w:rsid w:val="00436CB0"/>
    <w:rsid w:val="00437448"/>
    <w:rsid w:val="00437989"/>
    <w:rsid w:val="00440DF7"/>
    <w:rsid w:val="00441614"/>
    <w:rsid w:val="00441E8B"/>
    <w:rsid w:val="00443470"/>
    <w:rsid w:val="00446180"/>
    <w:rsid w:val="00447191"/>
    <w:rsid w:val="00450669"/>
    <w:rsid w:val="00450B1F"/>
    <w:rsid w:val="00452E81"/>
    <w:rsid w:val="004534B0"/>
    <w:rsid w:val="0045530A"/>
    <w:rsid w:val="004554F3"/>
    <w:rsid w:val="00455AD0"/>
    <w:rsid w:val="00460198"/>
    <w:rsid w:val="00461C7D"/>
    <w:rsid w:val="00461E38"/>
    <w:rsid w:val="004630DC"/>
    <w:rsid w:val="00466D68"/>
    <w:rsid w:val="0047000B"/>
    <w:rsid w:val="0047258A"/>
    <w:rsid w:val="0047290F"/>
    <w:rsid w:val="00473F31"/>
    <w:rsid w:val="00474763"/>
    <w:rsid w:val="004763FE"/>
    <w:rsid w:val="00477288"/>
    <w:rsid w:val="00485383"/>
    <w:rsid w:val="00486774"/>
    <w:rsid w:val="00486DAF"/>
    <w:rsid w:val="004905F1"/>
    <w:rsid w:val="00490603"/>
    <w:rsid w:val="00491682"/>
    <w:rsid w:val="004916E7"/>
    <w:rsid w:val="004918EA"/>
    <w:rsid w:val="004952B2"/>
    <w:rsid w:val="004A08FE"/>
    <w:rsid w:val="004A0CF0"/>
    <w:rsid w:val="004A2285"/>
    <w:rsid w:val="004A2484"/>
    <w:rsid w:val="004B499D"/>
    <w:rsid w:val="004B5C24"/>
    <w:rsid w:val="004B6352"/>
    <w:rsid w:val="004B6F36"/>
    <w:rsid w:val="004B73E5"/>
    <w:rsid w:val="004C3518"/>
    <w:rsid w:val="004C618D"/>
    <w:rsid w:val="004D155C"/>
    <w:rsid w:val="004D4260"/>
    <w:rsid w:val="004D5715"/>
    <w:rsid w:val="004D6EAD"/>
    <w:rsid w:val="004D70F0"/>
    <w:rsid w:val="004D7608"/>
    <w:rsid w:val="004E10BA"/>
    <w:rsid w:val="004E1333"/>
    <w:rsid w:val="004E7A57"/>
    <w:rsid w:val="004F1CDF"/>
    <w:rsid w:val="004F3006"/>
    <w:rsid w:val="004F6E15"/>
    <w:rsid w:val="005009C3"/>
    <w:rsid w:val="0050284A"/>
    <w:rsid w:val="00504883"/>
    <w:rsid w:val="00506FFA"/>
    <w:rsid w:val="005131F1"/>
    <w:rsid w:val="00514D00"/>
    <w:rsid w:val="00520549"/>
    <w:rsid w:val="00520F7F"/>
    <w:rsid w:val="0052126C"/>
    <w:rsid w:val="005222E4"/>
    <w:rsid w:val="00524C0C"/>
    <w:rsid w:val="00525409"/>
    <w:rsid w:val="00525832"/>
    <w:rsid w:val="005273D6"/>
    <w:rsid w:val="005300F1"/>
    <w:rsid w:val="005309CA"/>
    <w:rsid w:val="00536F05"/>
    <w:rsid w:val="00537ADD"/>
    <w:rsid w:val="005411D3"/>
    <w:rsid w:val="005456F6"/>
    <w:rsid w:val="0054598A"/>
    <w:rsid w:val="00547A0F"/>
    <w:rsid w:val="00551021"/>
    <w:rsid w:val="00555646"/>
    <w:rsid w:val="00557163"/>
    <w:rsid w:val="00560736"/>
    <w:rsid w:val="00561C4C"/>
    <w:rsid w:val="0056201C"/>
    <w:rsid w:val="00563415"/>
    <w:rsid w:val="00563FD3"/>
    <w:rsid w:val="00564C64"/>
    <w:rsid w:val="005655B6"/>
    <w:rsid w:val="00566CD2"/>
    <w:rsid w:val="00566DC5"/>
    <w:rsid w:val="0056700A"/>
    <w:rsid w:val="005679BC"/>
    <w:rsid w:val="00571873"/>
    <w:rsid w:val="00572405"/>
    <w:rsid w:val="00572868"/>
    <w:rsid w:val="005766D2"/>
    <w:rsid w:val="0058083F"/>
    <w:rsid w:val="00581A2D"/>
    <w:rsid w:val="00584F63"/>
    <w:rsid w:val="00584F87"/>
    <w:rsid w:val="005853BE"/>
    <w:rsid w:val="00586CBD"/>
    <w:rsid w:val="00587204"/>
    <w:rsid w:val="005872AB"/>
    <w:rsid w:val="00590046"/>
    <w:rsid w:val="00590E75"/>
    <w:rsid w:val="00594BF6"/>
    <w:rsid w:val="005976D5"/>
    <w:rsid w:val="005A2125"/>
    <w:rsid w:val="005A57F7"/>
    <w:rsid w:val="005A613D"/>
    <w:rsid w:val="005B12D8"/>
    <w:rsid w:val="005B206F"/>
    <w:rsid w:val="005C1D33"/>
    <w:rsid w:val="005C2382"/>
    <w:rsid w:val="005C2475"/>
    <w:rsid w:val="005D0E12"/>
    <w:rsid w:val="005D0FEA"/>
    <w:rsid w:val="005D3A3B"/>
    <w:rsid w:val="005D7C2A"/>
    <w:rsid w:val="005E3746"/>
    <w:rsid w:val="005E3BA9"/>
    <w:rsid w:val="005E4602"/>
    <w:rsid w:val="005E4B7C"/>
    <w:rsid w:val="005E72AA"/>
    <w:rsid w:val="005F0132"/>
    <w:rsid w:val="005F108E"/>
    <w:rsid w:val="005F31FB"/>
    <w:rsid w:val="005F460D"/>
    <w:rsid w:val="005F5151"/>
    <w:rsid w:val="005F6397"/>
    <w:rsid w:val="00601084"/>
    <w:rsid w:val="00601833"/>
    <w:rsid w:val="0060254F"/>
    <w:rsid w:val="00603150"/>
    <w:rsid w:val="006038C1"/>
    <w:rsid w:val="00603C38"/>
    <w:rsid w:val="00604CCA"/>
    <w:rsid w:val="006058EE"/>
    <w:rsid w:val="006146EE"/>
    <w:rsid w:val="0061543D"/>
    <w:rsid w:val="006164B5"/>
    <w:rsid w:val="0062563D"/>
    <w:rsid w:val="00625949"/>
    <w:rsid w:val="00627B71"/>
    <w:rsid w:val="00630947"/>
    <w:rsid w:val="00630D9C"/>
    <w:rsid w:val="0063177D"/>
    <w:rsid w:val="00631BB7"/>
    <w:rsid w:val="00631DE1"/>
    <w:rsid w:val="0063719E"/>
    <w:rsid w:val="00637351"/>
    <w:rsid w:val="006427B8"/>
    <w:rsid w:val="006428ED"/>
    <w:rsid w:val="0064357B"/>
    <w:rsid w:val="006439F0"/>
    <w:rsid w:val="0064414A"/>
    <w:rsid w:val="00645B7C"/>
    <w:rsid w:val="006462A0"/>
    <w:rsid w:val="006462E2"/>
    <w:rsid w:val="00646C61"/>
    <w:rsid w:val="00646DCD"/>
    <w:rsid w:val="00647410"/>
    <w:rsid w:val="00647DFF"/>
    <w:rsid w:val="00652284"/>
    <w:rsid w:val="00652981"/>
    <w:rsid w:val="006537B8"/>
    <w:rsid w:val="00653EB2"/>
    <w:rsid w:val="00655EEE"/>
    <w:rsid w:val="00656A30"/>
    <w:rsid w:val="00663140"/>
    <w:rsid w:val="00664889"/>
    <w:rsid w:val="00670F1A"/>
    <w:rsid w:val="0067123F"/>
    <w:rsid w:val="00672CDF"/>
    <w:rsid w:val="00675190"/>
    <w:rsid w:val="00675AFF"/>
    <w:rsid w:val="00676BEA"/>
    <w:rsid w:val="006801F3"/>
    <w:rsid w:val="00683E1B"/>
    <w:rsid w:val="00683FEA"/>
    <w:rsid w:val="00684E29"/>
    <w:rsid w:val="0068558E"/>
    <w:rsid w:val="006856D7"/>
    <w:rsid w:val="00687890"/>
    <w:rsid w:val="00690D55"/>
    <w:rsid w:val="0069592E"/>
    <w:rsid w:val="00695CE9"/>
    <w:rsid w:val="00696EE7"/>
    <w:rsid w:val="006977ED"/>
    <w:rsid w:val="00697EF8"/>
    <w:rsid w:val="006A70E2"/>
    <w:rsid w:val="006A7B01"/>
    <w:rsid w:val="006B0131"/>
    <w:rsid w:val="006B2F15"/>
    <w:rsid w:val="006B563B"/>
    <w:rsid w:val="006B5A8E"/>
    <w:rsid w:val="006B6A4D"/>
    <w:rsid w:val="006B6FB7"/>
    <w:rsid w:val="006B738E"/>
    <w:rsid w:val="006C1E95"/>
    <w:rsid w:val="006C517E"/>
    <w:rsid w:val="006C71F7"/>
    <w:rsid w:val="006C73FF"/>
    <w:rsid w:val="006C7D3A"/>
    <w:rsid w:val="006C7E68"/>
    <w:rsid w:val="006D3A0D"/>
    <w:rsid w:val="006D69B0"/>
    <w:rsid w:val="006E10D1"/>
    <w:rsid w:val="006E1E15"/>
    <w:rsid w:val="006E380C"/>
    <w:rsid w:val="006E6234"/>
    <w:rsid w:val="006E6261"/>
    <w:rsid w:val="006E742D"/>
    <w:rsid w:val="006E7A1F"/>
    <w:rsid w:val="006F208E"/>
    <w:rsid w:val="006F7F3E"/>
    <w:rsid w:val="0070035D"/>
    <w:rsid w:val="00700B97"/>
    <w:rsid w:val="00702C93"/>
    <w:rsid w:val="00702CD3"/>
    <w:rsid w:val="007063D8"/>
    <w:rsid w:val="0070697A"/>
    <w:rsid w:val="00710055"/>
    <w:rsid w:val="00710772"/>
    <w:rsid w:val="00714BBC"/>
    <w:rsid w:val="007154FF"/>
    <w:rsid w:val="007173F8"/>
    <w:rsid w:val="00717EF8"/>
    <w:rsid w:val="00723D3A"/>
    <w:rsid w:val="00724BAF"/>
    <w:rsid w:val="0072530A"/>
    <w:rsid w:val="00725540"/>
    <w:rsid w:val="007306E0"/>
    <w:rsid w:val="00730C46"/>
    <w:rsid w:val="007322F6"/>
    <w:rsid w:val="0073329A"/>
    <w:rsid w:val="00736651"/>
    <w:rsid w:val="007366A9"/>
    <w:rsid w:val="007367CA"/>
    <w:rsid w:val="007372A4"/>
    <w:rsid w:val="00737FE5"/>
    <w:rsid w:val="00742B0E"/>
    <w:rsid w:val="00745D3D"/>
    <w:rsid w:val="00752C28"/>
    <w:rsid w:val="00753EE7"/>
    <w:rsid w:val="00755DC9"/>
    <w:rsid w:val="00756805"/>
    <w:rsid w:val="00756A96"/>
    <w:rsid w:val="0076288F"/>
    <w:rsid w:val="007640D4"/>
    <w:rsid w:val="00765B1B"/>
    <w:rsid w:val="00767ACC"/>
    <w:rsid w:val="00767DBB"/>
    <w:rsid w:val="00767FD3"/>
    <w:rsid w:val="00770A5B"/>
    <w:rsid w:val="00773078"/>
    <w:rsid w:val="00774F22"/>
    <w:rsid w:val="00775809"/>
    <w:rsid w:val="00775AF9"/>
    <w:rsid w:val="00777307"/>
    <w:rsid w:val="007873ED"/>
    <w:rsid w:val="00790112"/>
    <w:rsid w:val="00794CB0"/>
    <w:rsid w:val="00795CE5"/>
    <w:rsid w:val="007A01D7"/>
    <w:rsid w:val="007A4765"/>
    <w:rsid w:val="007B1279"/>
    <w:rsid w:val="007B2364"/>
    <w:rsid w:val="007B2803"/>
    <w:rsid w:val="007B5B66"/>
    <w:rsid w:val="007B5EFD"/>
    <w:rsid w:val="007B6EA1"/>
    <w:rsid w:val="007C00DB"/>
    <w:rsid w:val="007C0FF5"/>
    <w:rsid w:val="007C4888"/>
    <w:rsid w:val="007C5D3F"/>
    <w:rsid w:val="007D1DC6"/>
    <w:rsid w:val="007D383C"/>
    <w:rsid w:val="007D5B5D"/>
    <w:rsid w:val="007D5CCD"/>
    <w:rsid w:val="007D5F54"/>
    <w:rsid w:val="007D66C5"/>
    <w:rsid w:val="007E395D"/>
    <w:rsid w:val="007E513E"/>
    <w:rsid w:val="007F2667"/>
    <w:rsid w:val="007F4458"/>
    <w:rsid w:val="007F48A9"/>
    <w:rsid w:val="00800D1D"/>
    <w:rsid w:val="00802F2F"/>
    <w:rsid w:val="00807181"/>
    <w:rsid w:val="00807819"/>
    <w:rsid w:val="0081577E"/>
    <w:rsid w:val="00817223"/>
    <w:rsid w:val="00821916"/>
    <w:rsid w:val="00821FE4"/>
    <w:rsid w:val="008238F6"/>
    <w:rsid w:val="008254BA"/>
    <w:rsid w:val="00830018"/>
    <w:rsid w:val="00831C96"/>
    <w:rsid w:val="00833F2A"/>
    <w:rsid w:val="00840B33"/>
    <w:rsid w:val="008415EE"/>
    <w:rsid w:val="00844374"/>
    <w:rsid w:val="00846069"/>
    <w:rsid w:val="00846F5C"/>
    <w:rsid w:val="00853AA2"/>
    <w:rsid w:val="00854FDD"/>
    <w:rsid w:val="008556EC"/>
    <w:rsid w:val="00856934"/>
    <w:rsid w:val="00861071"/>
    <w:rsid w:val="00863D55"/>
    <w:rsid w:val="008724CD"/>
    <w:rsid w:val="00877516"/>
    <w:rsid w:val="00880549"/>
    <w:rsid w:val="00881097"/>
    <w:rsid w:val="00884E10"/>
    <w:rsid w:val="008863BE"/>
    <w:rsid w:val="00886B95"/>
    <w:rsid w:val="00886C70"/>
    <w:rsid w:val="00886F5A"/>
    <w:rsid w:val="00892386"/>
    <w:rsid w:val="008946B1"/>
    <w:rsid w:val="00894F39"/>
    <w:rsid w:val="00897258"/>
    <w:rsid w:val="0089728B"/>
    <w:rsid w:val="008A219F"/>
    <w:rsid w:val="008A33D2"/>
    <w:rsid w:val="008B182C"/>
    <w:rsid w:val="008B2732"/>
    <w:rsid w:val="008B4232"/>
    <w:rsid w:val="008B5C50"/>
    <w:rsid w:val="008B6212"/>
    <w:rsid w:val="008B7892"/>
    <w:rsid w:val="008B7FAF"/>
    <w:rsid w:val="008C1416"/>
    <w:rsid w:val="008C2A00"/>
    <w:rsid w:val="008C3825"/>
    <w:rsid w:val="008C3B47"/>
    <w:rsid w:val="008C5C17"/>
    <w:rsid w:val="008D2077"/>
    <w:rsid w:val="008D3593"/>
    <w:rsid w:val="008D4FE7"/>
    <w:rsid w:val="008D620A"/>
    <w:rsid w:val="008D6282"/>
    <w:rsid w:val="008D75EF"/>
    <w:rsid w:val="008E0697"/>
    <w:rsid w:val="008E1E5D"/>
    <w:rsid w:val="008E35E1"/>
    <w:rsid w:val="008E62B6"/>
    <w:rsid w:val="008E65F4"/>
    <w:rsid w:val="008F0B9D"/>
    <w:rsid w:val="008F1FD0"/>
    <w:rsid w:val="008F2A27"/>
    <w:rsid w:val="008F31F8"/>
    <w:rsid w:val="008F3736"/>
    <w:rsid w:val="008F4604"/>
    <w:rsid w:val="008F62CA"/>
    <w:rsid w:val="008F76E9"/>
    <w:rsid w:val="009007DE"/>
    <w:rsid w:val="009032F3"/>
    <w:rsid w:val="0090429F"/>
    <w:rsid w:val="0090532E"/>
    <w:rsid w:val="009137E1"/>
    <w:rsid w:val="00915C35"/>
    <w:rsid w:val="0092130B"/>
    <w:rsid w:val="00921E82"/>
    <w:rsid w:val="00922A91"/>
    <w:rsid w:val="0092475E"/>
    <w:rsid w:val="00925272"/>
    <w:rsid w:val="009403C1"/>
    <w:rsid w:val="009422DF"/>
    <w:rsid w:val="00945A5C"/>
    <w:rsid w:val="0094658A"/>
    <w:rsid w:val="009533ED"/>
    <w:rsid w:val="00953402"/>
    <w:rsid w:val="00955319"/>
    <w:rsid w:val="00961A1C"/>
    <w:rsid w:val="00962A68"/>
    <w:rsid w:val="009631C5"/>
    <w:rsid w:val="009704AD"/>
    <w:rsid w:val="0097141C"/>
    <w:rsid w:val="009726F6"/>
    <w:rsid w:val="009735F6"/>
    <w:rsid w:val="00975816"/>
    <w:rsid w:val="00975C0A"/>
    <w:rsid w:val="00976A49"/>
    <w:rsid w:val="00977A54"/>
    <w:rsid w:val="00982F8C"/>
    <w:rsid w:val="00984B08"/>
    <w:rsid w:val="00990B9F"/>
    <w:rsid w:val="00993204"/>
    <w:rsid w:val="00994A14"/>
    <w:rsid w:val="00994E7B"/>
    <w:rsid w:val="009954CE"/>
    <w:rsid w:val="00996882"/>
    <w:rsid w:val="009A1F01"/>
    <w:rsid w:val="009A271C"/>
    <w:rsid w:val="009A30DA"/>
    <w:rsid w:val="009A35F3"/>
    <w:rsid w:val="009A3BC6"/>
    <w:rsid w:val="009A4084"/>
    <w:rsid w:val="009A4887"/>
    <w:rsid w:val="009A4FD3"/>
    <w:rsid w:val="009A65B1"/>
    <w:rsid w:val="009A6CD1"/>
    <w:rsid w:val="009A7894"/>
    <w:rsid w:val="009B0B72"/>
    <w:rsid w:val="009B17A6"/>
    <w:rsid w:val="009B4E80"/>
    <w:rsid w:val="009B5901"/>
    <w:rsid w:val="009B5C3D"/>
    <w:rsid w:val="009B6E06"/>
    <w:rsid w:val="009B7771"/>
    <w:rsid w:val="009C06A7"/>
    <w:rsid w:val="009C7427"/>
    <w:rsid w:val="009D277F"/>
    <w:rsid w:val="009D7A23"/>
    <w:rsid w:val="009E1499"/>
    <w:rsid w:val="009E16E7"/>
    <w:rsid w:val="009E329D"/>
    <w:rsid w:val="009E3928"/>
    <w:rsid w:val="009E50BB"/>
    <w:rsid w:val="009E7F83"/>
    <w:rsid w:val="009F2170"/>
    <w:rsid w:val="009F6E21"/>
    <w:rsid w:val="00A039CA"/>
    <w:rsid w:val="00A047B5"/>
    <w:rsid w:val="00A05693"/>
    <w:rsid w:val="00A06E10"/>
    <w:rsid w:val="00A07FBC"/>
    <w:rsid w:val="00A1216F"/>
    <w:rsid w:val="00A15C0C"/>
    <w:rsid w:val="00A16CB8"/>
    <w:rsid w:val="00A16F6E"/>
    <w:rsid w:val="00A2070A"/>
    <w:rsid w:val="00A264F0"/>
    <w:rsid w:val="00A31075"/>
    <w:rsid w:val="00A34A01"/>
    <w:rsid w:val="00A36053"/>
    <w:rsid w:val="00A369F4"/>
    <w:rsid w:val="00A44B33"/>
    <w:rsid w:val="00A459B6"/>
    <w:rsid w:val="00A47431"/>
    <w:rsid w:val="00A50D29"/>
    <w:rsid w:val="00A510E5"/>
    <w:rsid w:val="00A54C02"/>
    <w:rsid w:val="00A55B7A"/>
    <w:rsid w:val="00A561B5"/>
    <w:rsid w:val="00A574DB"/>
    <w:rsid w:val="00A61C7E"/>
    <w:rsid w:val="00A63FF6"/>
    <w:rsid w:val="00A67820"/>
    <w:rsid w:val="00A70207"/>
    <w:rsid w:val="00A73BAB"/>
    <w:rsid w:val="00A74166"/>
    <w:rsid w:val="00A77D92"/>
    <w:rsid w:val="00A8060A"/>
    <w:rsid w:val="00A821F2"/>
    <w:rsid w:val="00A82583"/>
    <w:rsid w:val="00A83779"/>
    <w:rsid w:val="00A85F7E"/>
    <w:rsid w:val="00A91DAF"/>
    <w:rsid w:val="00A926E2"/>
    <w:rsid w:val="00A9382E"/>
    <w:rsid w:val="00A95C92"/>
    <w:rsid w:val="00A966B1"/>
    <w:rsid w:val="00AA070D"/>
    <w:rsid w:val="00AA0B48"/>
    <w:rsid w:val="00AA1966"/>
    <w:rsid w:val="00AA1EDA"/>
    <w:rsid w:val="00AA2142"/>
    <w:rsid w:val="00AA6F7B"/>
    <w:rsid w:val="00AA7D7E"/>
    <w:rsid w:val="00AB32B8"/>
    <w:rsid w:val="00AB42A0"/>
    <w:rsid w:val="00AB4920"/>
    <w:rsid w:val="00AB4DC8"/>
    <w:rsid w:val="00AB5C7C"/>
    <w:rsid w:val="00AC1733"/>
    <w:rsid w:val="00AC29E0"/>
    <w:rsid w:val="00AC2C47"/>
    <w:rsid w:val="00AC651C"/>
    <w:rsid w:val="00AD22B2"/>
    <w:rsid w:val="00AD58FB"/>
    <w:rsid w:val="00AD6A1F"/>
    <w:rsid w:val="00AD6FD7"/>
    <w:rsid w:val="00AE1677"/>
    <w:rsid w:val="00AE1B30"/>
    <w:rsid w:val="00AE33E5"/>
    <w:rsid w:val="00AE3D13"/>
    <w:rsid w:val="00AE79DB"/>
    <w:rsid w:val="00AF0B9E"/>
    <w:rsid w:val="00AF24DD"/>
    <w:rsid w:val="00AF4DFE"/>
    <w:rsid w:val="00AF5A74"/>
    <w:rsid w:val="00AF5D94"/>
    <w:rsid w:val="00AF68EC"/>
    <w:rsid w:val="00AF751A"/>
    <w:rsid w:val="00AF7889"/>
    <w:rsid w:val="00B013FA"/>
    <w:rsid w:val="00B03107"/>
    <w:rsid w:val="00B04C78"/>
    <w:rsid w:val="00B0612D"/>
    <w:rsid w:val="00B12E2D"/>
    <w:rsid w:val="00B14846"/>
    <w:rsid w:val="00B14EF0"/>
    <w:rsid w:val="00B16808"/>
    <w:rsid w:val="00B16F50"/>
    <w:rsid w:val="00B24E21"/>
    <w:rsid w:val="00B310C4"/>
    <w:rsid w:val="00B32E26"/>
    <w:rsid w:val="00B3603D"/>
    <w:rsid w:val="00B37104"/>
    <w:rsid w:val="00B40EA2"/>
    <w:rsid w:val="00B415EC"/>
    <w:rsid w:val="00B419B2"/>
    <w:rsid w:val="00B4241D"/>
    <w:rsid w:val="00B4275E"/>
    <w:rsid w:val="00B434E2"/>
    <w:rsid w:val="00B44778"/>
    <w:rsid w:val="00B44ECC"/>
    <w:rsid w:val="00B507D1"/>
    <w:rsid w:val="00B52462"/>
    <w:rsid w:val="00B62205"/>
    <w:rsid w:val="00B6323B"/>
    <w:rsid w:val="00B636D6"/>
    <w:rsid w:val="00B664C0"/>
    <w:rsid w:val="00B66D01"/>
    <w:rsid w:val="00B700B7"/>
    <w:rsid w:val="00B72987"/>
    <w:rsid w:val="00B73492"/>
    <w:rsid w:val="00B73839"/>
    <w:rsid w:val="00B7697A"/>
    <w:rsid w:val="00B81D14"/>
    <w:rsid w:val="00B872E0"/>
    <w:rsid w:val="00B904CB"/>
    <w:rsid w:val="00B9581A"/>
    <w:rsid w:val="00BA08A4"/>
    <w:rsid w:val="00BA2C77"/>
    <w:rsid w:val="00BA3127"/>
    <w:rsid w:val="00BA592B"/>
    <w:rsid w:val="00BA7595"/>
    <w:rsid w:val="00BA7915"/>
    <w:rsid w:val="00BC10B3"/>
    <w:rsid w:val="00BC4FB0"/>
    <w:rsid w:val="00BC6A6D"/>
    <w:rsid w:val="00BD068E"/>
    <w:rsid w:val="00BD17EB"/>
    <w:rsid w:val="00BE4801"/>
    <w:rsid w:val="00BE6175"/>
    <w:rsid w:val="00BE7141"/>
    <w:rsid w:val="00BF15DC"/>
    <w:rsid w:val="00BF1CBC"/>
    <w:rsid w:val="00BF1E92"/>
    <w:rsid w:val="00BF5477"/>
    <w:rsid w:val="00BF6976"/>
    <w:rsid w:val="00BF797E"/>
    <w:rsid w:val="00C0142E"/>
    <w:rsid w:val="00C035C8"/>
    <w:rsid w:val="00C03765"/>
    <w:rsid w:val="00C076D7"/>
    <w:rsid w:val="00C07FB2"/>
    <w:rsid w:val="00C11311"/>
    <w:rsid w:val="00C12AE5"/>
    <w:rsid w:val="00C13226"/>
    <w:rsid w:val="00C14182"/>
    <w:rsid w:val="00C1702B"/>
    <w:rsid w:val="00C17D0F"/>
    <w:rsid w:val="00C21DE7"/>
    <w:rsid w:val="00C2223A"/>
    <w:rsid w:val="00C22BBB"/>
    <w:rsid w:val="00C22CC2"/>
    <w:rsid w:val="00C23BF5"/>
    <w:rsid w:val="00C27B16"/>
    <w:rsid w:val="00C30205"/>
    <w:rsid w:val="00C30C59"/>
    <w:rsid w:val="00C30EB8"/>
    <w:rsid w:val="00C319D2"/>
    <w:rsid w:val="00C31FB7"/>
    <w:rsid w:val="00C359AE"/>
    <w:rsid w:val="00C361FD"/>
    <w:rsid w:val="00C36A00"/>
    <w:rsid w:val="00C371D0"/>
    <w:rsid w:val="00C40541"/>
    <w:rsid w:val="00C419E7"/>
    <w:rsid w:val="00C42997"/>
    <w:rsid w:val="00C42FF2"/>
    <w:rsid w:val="00C43DA4"/>
    <w:rsid w:val="00C5366F"/>
    <w:rsid w:val="00C551D0"/>
    <w:rsid w:val="00C554AB"/>
    <w:rsid w:val="00C5603E"/>
    <w:rsid w:val="00C57FDC"/>
    <w:rsid w:val="00C61E86"/>
    <w:rsid w:val="00C632A4"/>
    <w:rsid w:val="00C63302"/>
    <w:rsid w:val="00C63811"/>
    <w:rsid w:val="00C63FEF"/>
    <w:rsid w:val="00C65A7E"/>
    <w:rsid w:val="00C7156F"/>
    <w:rsid w:val="00C73697"/>
    <w:rsid w:val="00C747EB"/>
    <w:rsid w:val="00C749EC"/>
    <w:rsid w:val="00C74F1E"/>
    <w:rsid w:val="00C754D6"/>
    <w:rsid w:val="00C76001"/>
    <w:rsid w:val="00C81ADE"/>
    <w:rsid w:val="00C82941"/>
    <w:rsid w:val="00C85E3E"/>
    <w:rsid w:val="00C95698"/>
    <w:rsid w:val="00CA2189"/>
    <w:rsid w:val="00CA3BB6"/>
    <w:rsid w:val="00CA5422"/>
    <w:rsid w:val="00CA7FB1"/>
    <w:rsid w:val="00CB0B7F"/>
    <w:rsid w:val="00CB1F91"/>
    <w:rsid w:val="00CB2A41"/>
    <w:rsid w:val="00CB32C9"/>
    <w:rsid w:val="00CB33A8"/>
    <w:rsid w:val="00CB5605"/>
    <w:rsid w:val="00CC251D"/>
    <w:rsid w:val="00CC2B5E"/>
    <w:rsid w:val="00CC35B1"/>
    <w:rsid w:val="00CC4DB5"/>
    <w:rsid w:val="00CC572B"/>
    <w:rsid w:val="00CC73DE"/>
    <w:rsid w:val="00CD02F2"/>
    <w:rsid w:val="00CD2B37"/>
    <w:rsid w:val="00CD6882"/>
    <w:rsid w:val="00CE02B0"/>
    <w:rsid w:val="00CE03A0"/>
    <w:rsid w:val="00CE0920"/>
    <w:rsid w:val="00CE1186"/>
    <w:rsid w:val="00CE1724"/>
    <w:rsid w:val="00CE1ACE"/>
    <w:rsid w:val="00CF32D1"/>
    <w:rsid w:val="00CF35B7"/>
    <w:rsid w:val="00CF4D8D"/>
    <w:rsid w:val="00CF6008"/>
    <w:rsid w:val="00D00960"/>
    <w:rsid w:val="00D00E10"/>
    <w:rsid w:val="00D015AE"/>
    <w:rsid w:val="00D01FA5"/>
    <w:rsid w:val="00D03D6B"/>
    <w:rsid w:val="00D06572"/>
    <w:rsid w:val="00D10042"/>
    <w:rsid w:val="00D11607"/>
    <w:rsid w:val="00D1408F"/>
    <w:rsid w:val="00D14559"/>
    <w:rsid w:val="00D175AC"/>
    <w:rsid w:val="00D21607"/>
    <w:rsid w:val="00D216C3"/>
    <w:rsid w:val="00D222EA"/>
    <w:rsid w:val="00D22D18"/>
    <w:rsid w:val="00D23562"/>
    <w:rsid w:val="00D24575"/>
    <w:rsid w:val="00D24BA6"/>
    <w:rsid w:val="00D2573B"/>
    <w:rsid w:val="00D2682F"/>
    <w:rsid w:val="00D26F07"/>
    <w:rsid w:val="00D27CA0"/>
    <w:rsid w:val="00D3146A"/>
    <w:rsid w:val="00D314C8"/>
    <w:rsid w:val="00D35E91"/>
    <w:rsid w:val="00D3634D"/>
    <w:rsid w:val="00D37ADD"/>
    <w:rsid w:val="00D37E40"/>
    <w:rsid w:val="00D41C5F"/>
    <w:rsid w:val="00D4437C"/>
    <w:rsid w:val="00D45392"/>
    <w:rsid w:val="00D47FC0"/>
    <w:rsid w:val="00D54485"/>
    <w:rsid w:val="00D609C9"/>
    <w:rsid w:val="00D61490"/>
    <w:rsid w:val="00D63129"/>
    <w:rsid w:val="00D6394F"/>
    <w:rsid w:val="00D66280"/>
    <w:rsid w:val="00D675DF"/>
    <w:rsid w:val="00D714B6"/>
    <w:rsid w:val="00D743AC"/>
    <w:rsid w:val="00D76EDC"/>
    <w:rsid w:val="00D84763"/>
    <w:rsid w:val="00D90328"/>
    <w:rsid w:val="00D914D0"/>
    <w:rsid w:val="00D916B0"/>
    <w:rsid w:val="00D948E9"/>
    <w:rsid w:val="00D94A64"/>
    <w:rsid w:val="00D94F70"/>
    <w:rsid w:val="00D95495"/>
    <w:rsid w:val="00D95644"/>
    <w:rsid w:val="00D96661"/>
    <w:rsid w:val="00D967A7"/>
    <w:rsid w:val="00D9716C"/>
    <w:rsid w:val="00D975BA"/>
    <w:rsid w:val="00D975D8"/>
    <w:rsid w:val="00D97D18"/>
    <w:rsid w:val="00DA0980"/>
    <w:rsid w:val="00DA0B0B"/>
    <w:rsid w:val="00DA2A49"/>
    <w:rsid w:val="00DA2B8B"/>
    <w:rsid w:val="00DA3FC8"/>
    <w:rsid w:val="00DA49DF"/>
    <w:rsid w:val="00DA6285"/>
    <w:rsid w:val="00DB0CFF"/>
    <w:rsid w:val="00DB256C"/>
    <w:rsid w:val="00DB4208"/>
    <w:rsid w:val="00DB5D56"/>
    <w:rsid w:val="00DB6E3A"/>
    <w:rsid w:val="00DB7E8F"/>
    <w:rsid w:val="00DC1CF9"/>
    <w:rsid w:val="00DC255B"/>
    <w:rsid w:val="00DC7CF3"/>
    <w:rsid w:val="00DD1FA0"/>
    <w:rsid w:val="00DD3421"/>
    <w:rsid w:val="00DE4048"/>
    <w:rsid w:val="00DE4CB3"/>
    <w:rsid w:val="00DE4D67"/>
    <w:rsid w:val="00DE731C"/>
    <w:rsid w:val="00DE7D67"/>
    <w:rsid w:val="00DF1CED"/>
    <w:rsid w:val="00DF3F47"/>
    <w:rsid w:val="00DF44C2"/>
    <w:rsid w:val="00DF6181"/>
    <w:rsid w:val="00E010C9"/>
    <w:rsid w:val="00E01667"/>
    <w:rsid w:val="00E018F8"/>
    <w:rsid w:val="00E02557"/>
    <w:rsid w:val="00E034EB"/>
    <w:rsid w:val="00E04441"/>
    <w:rsid w:val="00E05C10"/>
    <w:rsid w:val="00E074D7"/>
    <w:rsid w:val="00E11968"/>
    <w:rsid w:val="00E12886"/>
    <w:rsid w:val="00E13ACD"/>
    <w:rsid w:val="00E14355"/>
    <w:rsid w:val="00E153D7"/>
    <w:rsid w:val="00E159CC"/>
    <w:rsid w:val="00E1626C"/>
    <w:rsid w:val="00E16BFC"/>
    <w:rsid w:val="00E220F8"/>
    <w:rsid w:val="00E22680"/>
    <w:rsid w:val="00E2270D"/>
    <w:rsid w:val="00E227DF"/>
    <w:rsid w:val="00E24059"/>
    <w:rsid w:val="00E30B4A"/>
    <w:rsid w:val="00E3405D"/>
    <w:rsid w:val="00E34383"/>
    <w:rsid w:val="00E4353B"/>
    <w:rsid w:val="00E435B2"/>
    <w:rsid w:val="00E4379A"/>
    <w:rsid w:val="00E47217"/>
    <w:rsid w:val="00E505DC"/>
    <w:rsid w:val="00E5318C"/>
    <w:rsid w:val="00E5404E"/>
    <w:rsid w:val="00E55238"/>
    <w:rsid w:val="00E56333"/>
    <w:rsid w:val="00E56337"/>
    <w:rsid w:val="00E611C3"/>
    <w:rsid w:val="00E61D01"/>
    <w:rsid w:val="00E62253"/>
    <w:rsid w:val="00E622EE"/>
    <w:rsid w:val="00E6231C"/>
    <w:rsid w:val="00E6307C"/>
    <w:rsid w:val="00E63640"/>
    <w:rsid w:val="00E73564"/>
    <w:rsid w:val="00E739E4"/>
    <w:rsid w:val="00E73A97"/>
    <w:rsid w:val="00E772F3"/>
    <w:rsid w:val="00E77A69"/>
    <w:rsid w:val="00E80903"/>
    <w:rsid w:val="00E8203B"/>
    <w:rsid w:val="00E82952"/>
    <w:rsid w:val="00E8310E"/>
    <w:rsid w:val="00E84380"/>
    <w:rsid w:val="00E84D80"/>
    <w:rsid w:val="00E85466"/>
    <w:rsid w:val="00E85C01"/>
    <w:rsid w:val="00E86592"/>
    <w:rsid w:val="00E87F19"/>
    <w:rsid w:val="00E916B2"/>
    <w:rsid w:val="00E91DD4"/>
    <w:rsid w:val="00E92C7D"/>
    <w:rsid w:val="00E931E0"/>
    <w:rsid w:val="00E96B21"/>
    <w:rsid w:val="00EA03B9"/>
    <w:rsid w:val="00EA1469"/>
    <w:rsid w:val="00EA4441"/>
    <w:rsid w:val="00EA7531"/>
    <w:rsid w:val="00EB45FD"/>
    <w:rsid w:val="00EB4CC5"/>
    <w:rsid w:val="00EB556B"/>
    <w:rsid w:val="00EB6227"/>
    <w:rsid w:val="00EC0582"/>
    <w:rsid w:val="00EC06C7"/>
    <w:rsid w:val="00EC146D"/>
    <w:rsid w:val="00EC1EC1"/>
    <w:rsid w:val="00EC3257"/>
    <w:rsid w:val="00EC3E58"/>
    <w:rsid w:val="00EC52CC"/>
    <w:rsid w:val="00EC6256"/>
    <w:rsid w:val="00EC74D5"/>
    <w:rsid w:val="00ED0835"/>
    <w:rsid w:val="00ED10E6"/>
    <w:rsid w:val="00ED3F2D"/>
    <w:rsid w:val="00ED3F94"/>
    <w:rsid w:val="00ED540F"/>
    <w:rsid w:val="00ED5A97"/>
    <w:rsid w:val="00ED75B3"/>
    <w:rsid w:val="00EE02A1"/>
    <w:rsid w:val="00EE0506"/>
    <w:rsid w:val="00EE1BC7"/>
    <w:rsid w:val="00EF1215"/>
    <w:rsid w:val="00EF1593"/>
    <w:rsid w:val="00EF21B8"/>
    <w:rsid w:val="00EF347F"/>
    <w:rsid w:val="00EF4B86"/>
    <w:rsid w:val="00EF623D"/>
    <w:rsid w:val="00EF6C1E"/>
    <w:rsid w:val="00EF7BAA"/>
    <w:rsid w:val="00F069ED"/>
    <w:rsid w:val="00F06C3F"/>
    <w:rsid w:val="00F109AE"/>
    <w:rsid w:val="00F12513"/>
    <w:rsid w:val="00F15722"/>
    <w:rsid w:val="00F15C30"/>
    <w:rsid w:val="00F17123"/>
    <w:rsid w:val="00F17B5D"/>
    <w:rsid w:val="00F20F01"/>
    <w:rsid w:val="00F21920"/>
    <w:rsid w:val="00F2276D"/>
    <w:rsid w:val="00F23F1C"/>
    <w:rsid w:val="00F243D4"/>
    <w:rsid w:val="00F251EE"/>
    <w:rsid w:val="00F26E75"/>
    <w:rsid w:val="00F26EF6"/>
    <w:rsid w:val="00F305B9"/>
    <w:rsid w:val="00F32458"/>
    <w:rsid w:val="00F33450"/>
    <w:rsid w:val="00F33DF0"/>
    <w:rsid w:val="00F37CB0"/>
    <w:rsid w:val="00F40381"/>
    <w:rsid w:val="00F42EED"/>
    <w:rsid w:val="00F44087"/>
    <w:rsid w:val="00F45755"/>
    <w:rsid w:val="00F45CB9"/>
    <w:rsid w:val="00F4604A"/>
    <w:rsid w:val="00F47541"/>
    <w:rsid w:val="00F47738"/>
    <w:rsid w:val="00F47757"/>
    <w:rsid w:val="00F500D9"/>
    <w:rsid w:val="00F51426"/>
    <w:rsid w:val="00F515AF"/>
    <w:rsid w:val="00F55EFE"/>
    <w:rsid w:val="00F57389"/>
    <w:rsid w:val="00F57442"/>
    <w:rsid w:val="00F60015"/>
    <w:rsid w:val="00F60D23"/>
    <w:rsid w:val="00F61838"/>
    <w:rsid w:val="00F61B9E"/>
    <w:rsid w:val="00F62884"/>
    <w:rsid w:val="00F65E00"/>
    <w:rsid w:val="00F66DDB"/>
    <w:rsid w:val="00F72B16"/>
    <w:rsid w:val="00F72FC3"/>
    <w:rsid w:val="00F74C73"/>
    <w:rsid w:val="00F751C2"/>
    <w:rsid w:val="00F76C8C"/>
    <w:rsid w:val="00F80383"/>
    <w:rsid w:val="00F80E51"/>
    <w:rsid w:val="00F83CD2"/>
    <w:rsid w:val="00F85666"/>
    <w:rsid w:val="00F865A5"/>
    <w:rsid w:val="00F86B46"/>
    <w:rsid w:val="00F90850"/>
    <w:rsid w:val="00F942E0"/>
    <w:rsid w:val="00F94A37"/>
    <w:rsid w:val="00F958C2"/>
    <w:rsid w:val="00F97DC8"/>
    <w:rsid w:val="00FA0E5F"/>
    <w:rsid w:val="00FA3E7B"/>
    <w:rsid w:val="00FA4D8E"/>
    <w:rsid w:val="00FA656E"/>
    <w:rsid w:val="00FA797B"/>
    <w:rsid w:val="00FB0F6A"/>
    <w:rsid w:val="00FB259B"/>
    <w:rsid w:val="00FB3309"/>
    <w:rsid w:val="00FC1A36"/>
    <w:rsid w:val="00FC35F3"/>
    <w:rsid w:val="00FD3449"/>
    <w:rsid w:val="00FD35EA"/>
    <w:rsid w:val="00FD427C"/>
    <w:rsid w:val="00FD439F"/>
    <w:rsid w:val="00FD4B5A"/>
    <w:rsid w:val="00FD6F55"/>
    <w:rsid w:val="00FE0E81"/>
    <w:rsid w:val="00FE18AC"/>
    <w:rsid w:val="00FE2441"/>
    <w:rsid w:val="00FF1980"/>
    <w:rsid w:val="00FF2205"/>
    <w:rsid w:val="00FF4E14"/>
    <w:rsid w:val="00FF5E62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8B321"/>
  <w15:docId w15:val="{8A3C0135-9EC7-4A07-9911-E68E8510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5540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38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6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A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6E0"/>
  </w:style>
  <w:style w:type="paragraph" w:styleId="Fuzeile">
    <w:name w:val="footer"/>
    <w:basedOn w:val="Standard"/>
    <w:link w:val="FuzeileZchn"/>
    <w:uiPriority w:val="99"/>
    <w:unhideWhenUsed/>
    <w:rsid w:val="001A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6E0"/>
  </w:style>
  <w:style w:type="paragraph" w:styleId="KeinLeerraum">
    <w:name w:val="No Spacing"/>
    <w:uiPriority w:val="1"/>
    <w:qFormat/>
    <w:rsid w:val="001A06E0"/>
    <w:pPr>
      <w:spacing w:after="0" w:line="240" w:lineRule="auto"/>
    </w:pPr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382E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styleId="Seitenzahl">
    <w:name w:val="page number"/>
    <w:basedOn w:val="Absatz-Standardschriftart"/>
    <w:rsid w:val="008724CD"/>
  </w:style>
  <w:style w:type="paragraph" w:customStyle="1" w:styleId="EinfAbs">
    <w:name w:val="[Einf. Abs.]"/>
    <w:basedOn w:val="Standard"/>
    <w:uiPriority w:val="99"/>
    <w:rsid w:val="00A9382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9382E"/>
    <w:pPr>
      <w:spacing w:before="120" w:after="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9382E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styleId="Hyperlink">
    <w:name w:val="Hyperlink"/>
    <w:semiHidden/>
    <w:rsid w:val="00A9382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034E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C1D33"/>
    <w:rPr>
      <w:color w:val="605E5C"/>
      <w:shd w:val="clear" w:color="auto" w:fill="E1DFDD"/>
    </w:rPr>
  </w:style>
  <w:style w:type="paragraph" w:customStyle="1" w:styleId="BodyTxt1">
    <w:name w:val="BodyTxt_1"/>
    <w:qFormat/>
    <w:rsid w:val="00EF6C1E"/>
    <w:pPr>
      <w:spacing w:before="240" w:after="240" w:line="360" w:lineRule="auto"/>
    </w:pPr>
    <w:rPr>
      <w:rFonts w:ascii="Times New Roman" w:hAnsi="Times New Roman"/>
      <w:color w:val="000000" w:themeColor="text1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347596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630947"/>
    <w:pPr>
      <w:spacing w:after="0" w:line="240" w:lineRule="auto"/>
    </w:pPr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4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146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146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4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463"/>
    <w:rPr>
      <w:rFonts w:ascii="Arial" w:hAnsi="Arial"/>
      <w:b/>
      <w:bCs/>
      <w:sz w:val="20"/>
      <w:szCs w:val="20"/>
    </w:rPr>
  </w:style>
  <w:style w:type="paragraph" w:customStyle="1" w:styleId="paragraph">
    <w:name w:val="paragraph"/>
    <w:basedOn w:val="Standard"/>
    <w:rsid w:val="0058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ja-JP"/>
    </w:rPr>
  </w:style>
  <w:style w:type="character" w:customStyle="1" w:styleId="normaltextrun">
    <w:name w:val="normaltextrun"/>
    <w:basedOn w:val="Absatz-Standardschriftart"/>
    <w:rsid w:val="00584F87"/>
  </w:style>
  <w:style w:type="character" w:customStyle="1" w:styleId="scxw145199226">
    <w:name w:val="scxw145199226"/>
    <w:basedOn w:val="Absatz-Standardschriftart"/>
    <w:rsid w:val="00584F87"/>
  </w:style>
  <w:style w:type="paragraph" w:customStyle="1" w:styleId="xmsonormal">
    <w:name w:val="x_msonormal"/>
    <w:basedOn w:val="Standard"/>
    <w:rsid w:val="00584F87"/>
    <w:pPr>
      <w:spacing w:after="0" w:line="240" w:lineRule="auto"/>
    </w:pPr>
    <w:rPr>
      <w:rFonts w:ascii="Calibri" w:hAnsi="Calibri" w:cs="Calibri"/>
      <w:sz w:val="22"/>
      <w:lang w:eastAsia="de-DE"/>
    </w:rPr>
  </w:style>
  <w:style w:type="character" w:customStyle="1" w:styleId="bumpedfont15">
    <w:name w:val="bumpedfont15"/>
    <w:basedOn w:val="Absatz-Standardschriftart"/>
    <w:rsid w:val="00E1626C"/>
  </w:style>
  <w:style w:type="paragraph" w:styleId="StandardWeb">
    <w:name w:val="Normal (Web)"/>
    <w:basedOn w:val="Standard"/>
    <w:uiPriority w:val="99"/>
    <w:semiHidden/>
    <w:unhideWhenUsed/>
    <w:rsid w:val="007F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ja-JP"/>
    </w:rPr>
  </w:style>
  <w:style w:type="character" w:styleId="Fett">
    <w:name w:val="Strong"/>
    <w:basedOn w:val="Absatz-Standardschriftart"/>
    <w:uiPriority w:val="22"/>
    <w:qFormat/>
    <w:rsid w:val="002E5F2B"/>
    <w:rPr>
      <w:b/>
      <w:bCs/>
    </w:rPr>
  </w:style>
  <w:style w:type="character" w:styleId="Hervorhebung">
    <w:name w:val="Emphasis"/>
    <w:basedOn w:val="Absatz-Standardschriftart"/>
    <w:uiPriority w:val="20"/>
    <w:qFormat/>
    <w:rsid w:val="005456F6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5456F6"/>
  </w:style>
  <w:style w:type="paragraph" w:customStyle="1" w:styleId="node-highlight-fullfield-intro-text">
    <w:name w:val="node-highlight-full__field-intro-text"/>
    <w:basedOn w:val="Standard"/>
    <w:rsid w:val="0032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ja-JP"/>
    </w:rPr>
  </w:style>
  <w:style w:type="paragraph" w:customStyle="1" w:styleId="fliesstext">
    <w:name w:val="fliesstext"/>
    <w:basedOn w:val="Standard"/>
    <w:uiPriority w:val="99"/>
    <w:semiHidden/>
    <w:rsid w:val="005C2475"/>
    <w:pPr>
      <w:spacing w:after="0" w:line="240" w:lineRule="auto"/>
    </w:pPr>
    <w:rPr>
      <w:rFonts w:ascii="Calibri" w:eastAsiaTheme="minorEastAsia" w:hAnsi="Calibri" w:cs="Calibri"/>
      <w:sz w:val="22"/>
      <w:lang w:val="en-US" w:eastAsia="ja-JP"/>
    </w:rPr>
  </w:style>
  <w:style w:type="character" w:customStyle="1" w:styleId="cf01">
    <w:name w:val="cf01"/>
    <w:basedOn w:val="Absatz-Standardschriftart"/>
    <w:rsid w:val="004B73E5"/>
    <w:rPr>
      <w:rFonts w:ascii="Segoe UI" w:hAnsi="Segoe UI" w:cs="Segoe UI" w:hint="default"/>
      <w:color w:val="262626"/>
      <w:sz w:val="21"/>
      <w:szCs w:val="21"/>
    </w:rPr>
  </w:style>
  <w:style w:type="paragraph" w:customStyle="1" w:styleId="Default">
    <w:name w:val="Default"/>
    <w:rsid w:val="002D6C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88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0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01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tlef.Sieverdingbeck@HAR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7735B-B429-421B-82F5-D55D7729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5141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DE_Presse Vorlage - eMail</vt:lpstr>
      <vt:lpstr>DE_Presse Vorlage - eMail</vt:lpstr>
    </vt:vector>
  </TitlesOfParts>
  <Company>HARTING Technologiegruppe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DE_Presse Vorlage - eMail</dc:title>
  <dc:subject>Pressemitteilungen</dc:subject>
  <dc:creator>Dechert, Kristin</dc:creator>
  <cp:keywords>Vorlage, Presse,</cp:keywords>
  <dc:description/>
  <cp:lastModifiedBy>Kuehme, Lars</cp:lastModifiedBy>
  <cp:revision>9</cp:revision>
  <cp:lastPrinted>2023-10-19T10:45:00Z</cp:lastPrinted>
  <dcterms:created xsi:type="dcterms:W3CDTF">2023-11-02T11:57:00Z</dcterms:created>
  <dcterms:modified xsi:type="dcterms:W3CDTF">2023-11-14T16:39:00Z</dcterms:modified>
  <cp:category>Vorlage</cp:category>
</cp:coreProperties>
</file>