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8952" w14:textId="3312CD47" w:rsidR="008B7892" w:rsidRPr="00853928" w:rsidRDefault="00853928" w:rsidP="00DC72FF">
      <w:pPr>
        <w:spacing w:after="0" w:line="360" w:lineRule="auto"/>
        <w:contextualSpacing/>
        <w:rPr>
          <w:b/>
          <w:bCs/>
        </w:rPr>
      </w:pPr>
      <w:bookmarkStart w:id="0" w:name="_Hlk134796266"/>
      <w:r>
        <w:rPr>
          <w:b/>
          <w:bCs/>
        </w:rPr>
        <w:t>Technologien</w:t>
      </w:r>
      <w:r w:rsidR="006A04C7">
        <w:rPr>
          <w:b/>
          <w:bCs/>
        </w:rPr>
        <w:t xml:space="preserve"> </w:t>
      </w:r>
      <w:r w:rsidR="00874627">
        <w:rPr>
          <w:b/>
          <w:bCs/>
        </w:rPr>
        <w:t>zum Ansehen</w:t>
      </w:r>
      <w:r w:rsidR="006A04C7">
        <w:rPr>
          <w:b/>
          <w:bCs/>
        </w:rPr>
        <w:t xml:space="preserve">, </w:t>
      </w:r>
      <w:r w:rsidR="00874627">
        <w:rPr>
          <w:b/>
          <w:bCs/>
        </w:rPr>
        <w:t>A</w:t>
      </w:r>
      <w:r w:rsidR="006A04C7">
        <w:rPr>
          <w:b/>
          <w:bCs/>
        </w:rPr>
        <w:t>nfassen</w:t>
      </w:r>
      <w:r w:rsidR="00874627">
        <w:rPr>
          <w:b/>
          <w:bCs/>
        </w:rPr>
        <w:t xml:space="preserve"> und</w:t>
      </w:r>
      <w:r w:rsidR="006A04C7">
        <w:rPr>
          <w:b/>
          <w:bCs/>
        </w:rPr>
        <w:t xml:space="preserve"> </w:t>
      </w:r>
      <w:r w:rsidR="00874627">
        <w:rPr>
          <w:b/>
          <w:bCs/>
        </w:rPr>
        <w:t>A</w:t>
      </w:r>
      <w:r w:rsidR="006A04C7">
        <w:rPr>
          <w:b/>
          <w:bCs/>
        </w:rPr>
        <w:t>usprobieren</w:t>
      </w:r>
      <w:r w:rsidR="00874627">
        <w:rPr>
          <w:b/>
          <w:bCs/>
        </w:rPr>
        <w:t>!</w:t>
      </w:r>
      <w:r w:rsidR="00E7228F">
        <w:rPr>
          <w:b/>
          <w:bCs/>
        </w:rPr>
        <w:br/>
      </w:r>
      <w:r w:rsidR="002F3976">
        <w:t xml:space="preserve">HARTING </w:t>
      </w:r>
      <w:r w:rsidR="00E7228F">
        <w:t>gibt auf</w:t>
      </w:r>
      <w:r w:rsidR="00E7228F" w:rsidRPr="00E7228F">
        <w:t xml:space="preserve"> </w:t>
      </w:r>
      <w:r w:rsidR="002F3976">
        <w:t>hauseigene</w:t>
      </w:r>
      <w:r w:rsidR="00817D0B">
        <w:t>r</w:t>
      </w:r>
      <w:r w:rsidR="002F3976">
        <w:t xml:space="preserve"> </w:t>
      </w:r>
      <w:r w:rsidR="00E7228F" w:rsidRPr="00E7228F">
        <w:t xml:space="preserve">Fachpressetagung und </w:t>
      </w:r>
      <w:r w:rsidR="002F3976">
        <w:t>anschließende</w:t>
      </w:r>
      <w:r w:rsidR="00817D0B">
        <w:t>r</w:t>
      </w:r>
      <w:r w:rsidR="002F3976">
        <w:t xml:space="preserve"> </w:t>
      </w:r>
      <w:r w:rsidR="00E7228F" w:rsidRPr="00E7228F">
        <w:t>HANNOVER MESSE Preview</w:t>
      </w:r>
      <w:r w:rsidR="00E7228F">
        <w:t xml:space="preserve"> </w:t>
      </w:r>
      <w:r w:rsidR="002F3976">
        <w:t xml:space="preserve">einen </w:t>
      </w:r>
      <w:r w:rsidR="00E7228F" w:rsidRPr="00E7228F">
        <w:t>Ausblick auf die HANNOVER MESSE</w:t>
      </w:r>
      <w:r w:rsidR="00947FC2">
        <w:t xml:space="preserve"> und das Zukunftsbild einer „All Electric Society“</w:t>
      </w:r>
      <w:r w:rsidR="00D91E44">
        <w:t>.</w:t>
      </w:r>
    </w:p>
    <w:p w14:paraId="63A2FF1B" w14:textId="77777777" w:rsidR="00CF32D1" w:rsidRPr="00906E77" w:rsidRDefault="00CF32D1" w:rsidP="00DC72FF">
      <w:pPr>
        <w:spacing w:after="0" w:line="360" w:lineRule="auto"/>
        <w:contextualSpacing/>
      </w:pPr>
    </w:p>
    <w:p w14:paraId="7F21936F" w14:textId="32F27EF3" w:rsidR="00DC72FF" w:rsidRDefault="004C618D" w:rsidP="00DC72FF">
      <w:pPr>
        <w:spacing w:after="0" w:line="360" w:lineRule="auto"/>
        <w:contextualSpacing/>
        <w:rPr>
          <w:b/>
          <w:bCs/>
        </w:rPr>
      </w:pPr>
      <w:r w:rsidRPr="003B44D2">
        <w:rPr>
          <w:b/>
          <w:bCs/>
        </w:rPr>
        <w:t>Espelkamp</w:t>
      </w:r>
      <w:r w:rsidR="00D34741">
        <w:rPr>
          <w:b/>
          <w:bCs/>
        </w:rPr>
        <w:t xml:space="preserve">, </w:t>
      </w:r>
      <w:r w:rsidR="00C410A5">
        <w:rPr>
          <w:b/>
          <w:bCs/>
        </w:rPr>
        <w:t xml:space="preserve">21. </w:t>
      </w:r>
      <w:r w:rsidR="00D91E44">
        <w:rPr>
          <w:b/>
          <w:bCs/>
        </w:rPr>
        <w:t>Februar</w:t>
      </w:r>
      <w:r w:rsidR="00CC2B5E" w:rsidRPr="00347A29">
        <w:rPr>
          <w:b/>
          <w:bCs/>
        </w:rPr>
        <w:t xml:space="preserve"> 20</w:t>
      </w:r>
      <w:r w:rsidR="00DC72FF">
        <w:rPr>
          <w:b/>
          <w:bCs/>
        </w:rPr>
        <w:t>2</w:t>
      </w:r>
      <w:r w:rsidR="00C410A5">
        <w:rPr>
          <w:b/>
          <w:bCs/>
        </w:rPr>
        <w:t>4</w:t>
      </w:r>
      <w:r w:rsidRPr="00347A29">
        <w:rPr>
          <w:b/>
          <w:bCs/>
        </w:rPr>
        <w:t xml:space="preserve"> </w:t>
      </w:r>
      <w:r w:rsidRPr="00B415EC">
        <w:rPr>
          <w:b/>
          <w:bCs/>
        </w:rPr>
        <w:t>---</w:t>
      </w:r>
      <w:r w:rsidR="00F90850" w:rsidRPr="00B415EC">
        <w:rPr>
          <w:b/>
          <w:bCs/>
        </w:rPr>
        <w:t xml:space="preserve"> </w:t>
      </w:r>
      <w:bookmarkStart w:id="1" w:name="_Hlk134796377"/>
      <w:r w:rsidR="00C410A5">
        <w:rPr>
          <w:b/>
          <w:bCs/>
        </w:rPr>
        <w:t>Messefeeling und exklusive Einblicke</w:t>
      </w:r>
      <w:r w:rsidR="006A26BE">
        <w:rPr>
          <w:b/>
          <w:bCs/>
        </w:rPr>
        <w:t xml:space="preserve"> in aktuelle Produkt-Highlights</w:t>
      </w:r>
      <w:r w:rsidR="00C410A5">
        <w:rPr>
          <w:b/>
          <w:bCs/>
        </w:rPr>
        <w:t xml:space="preserve">: </w:t>
      </w:r>
      <w:r w:rsidR="00BE7D49">
        <w:rPr>
          <w:b/>
          <w:bCs/>
        </w:rPr>
        <w:t>Das hat die HARTING Technologiegruppe ausgewählten Journalist</w:t>
      </w:r>
      <w:r w:rsidR="002F3976">
        <w:rPr>
          <w:b/>
          <w:bCs/>
        </w:rPr>
        <w:t xml:space="preserve">innen und Journalisten </w:t>
      </w:r>
      <w:r w:rsidR="00BE7D49">
        <w:rPr>
          <w:b/>
          <w:bCs/>
        </w:rPr>
        <w:t xml:space="preserve">im Rahmen ihrer Fachpressetagung ermöglicht. Für die breite Öffentlichkeit </w:t>
      </w:r>
      <w:r w:rsidR="00BD1915">
        <w:rPr>
          <w:b/>
          <w:bCs/>
        </w:rPr>
        <w:t>heißt es</w:t>
      </w:r>
      <w:r w:rsidR="00BE7D49">
        <w:rPr>
          <w:b/>
          <w:bCs/>
        </w:rPr>
        <w:t>:</w:t>
      </w:r>
      <w:r w:rsidR="00BD1915">
        <w:rPr>
          <w:b/>
          <w:bCs/>
        </w:rPr>
        <w:t xml:space="preserve"> warten und freuen auf die HANNOVER MESSE</w:t>
      </w:r>
      <w:r w:rsidR="006A26BE">
        <w:rPr>
          <w:b/>
          <w:bCs/>
        </w:rPr>
        <w:t xml:space="preserve"> 2024</w:t>
      </w:r>
      <w:r w:rsidR="00BD1915">
        <w:rPr>
          <w:b/>
          <w:bCs/>
        </w:rPr>
        <w:t>.</w:t>
      </w:r>
      <w:r w:rsidR="00A11E57">
        <w:rPr>
          <w:b/>
          <w:bCs/>
        </w:rPr>
        <w:t xml:space="preserve"> </w:t>
      </w:r>
    </w:p>
    <w:p w14:paraId="4622075B" w14:textId="77777777" w:rsidR="00DC72FF" w:rsidRPr="00DC72FF" w:rsidRDefault="00DC72FF" w:rsidP="00DC72FF">
      <w:pPr>
        <w:spacing w:after="0" w:line="360" w:lineRule="auto"/>
        <w:contextualSpacing/>
        <w:rPr>
          <w:b/>
          <w:bCs/>
        </w:rPr>
      </w:pPr>
    </w:p>
    <w:p w14:paraId="0D6D46D8" w14:textId="08DAD0B6" w:rsidR="00947908" w:rsidRDefault="00947FC2" w:rsidP="00DC72FF">
      <w:pPr>
        <w:spacing w:after="0" w:line="360" w:lineRule="auto"/>
        <w:contextualSpacing/>
        <w:rPr>
          <w:rFonts w:eastAsia="Times New Roman"/>
        </w:rPr>
      </w:pPr>
      <w:r>
        <w:rPr>
          <w:rFonts w:eastAsia="Times New Roman"/>
        </w:rPr>
        <w:t>Die Anreise aus</w:t>
      </w:r>
      <w:r w:rsidR="00817D0B">
        <w:rPr>
          <w:rFonts w:eastAsia="Times New Roman"/>
        </w:rPr>
        <w:t xml:space="preserve"> </w:t>
      </w:r>
      <w:r w:rsidR="00E6571B">
        <w:rPr>
          <w:rFonts w:eastAsia="Times New Roman"/>
        </w:rPr>
        <w:t xml:space="preserve">Asien, </w:t>
      </w:r>
      <w:r w:rsidR="0016486A">
        <w:rPr>
          <w:rFonts w:eastAsia="Times New Roman"/>
        </w:rPr>
        <w:t xml:space="preserve">den USA und </w:t>
      </w:r>
      <w:r w:rsidR="00E6571B">
        <w:rPr>
          <w:rFonts w:eastAsia="Times New Roman"/>
        </w:rPr>
        <w:t>Europa</w:t>
      </w:r>
      <w:r w:rsidR="00062D2E">
        <w:rPr>
          <w:rFonts w:eastAsia="Times New Roman"/>
        </w:rPr>
        <w:t xml:space="preserve"> </w:t>
      </w:r>
      <w:r>
        <w:rPr>
          <w:rFonts w:eastAsia="Times New Roman"/>
        </w:rPr>
        <w:t xml:space="preserve">hat sich gelohnt: </w:t>
      </w:r>
      <w:r w:rsidR="00CA3ACB">
        <w:rPr>
          <w:rFonts w:eastAsia="Times New Roman"/>
        </w:rPr>
        <w:t xml:space="preserve">In diesem Jahr erwartete die rund 30 </w:t>
      </w:r>
      <w:r w:rsidR="00146807">
        <w:rPr>
          <w:rFonts w:eastAsia="Times New Roman"/>
        </w:rPr>
        <w:t>Journalistinnen und Journalisten</w:t>
      </w:r>
      <w:r>
        <w:rPr>
          <w:rFonts w:eastAsia="Times New Roman"/>
        </w:rPr>
        <w:t xml:space="preserve"> aus </w:t>
      </w:r>
      <w:r w:rsidR="004E7C68">
        <w:rPr>
          <w:rFonts w:eastAsia="Times New Roman"/>
        </w:rPr>
        <w:t>d</w:t>
      </w:r>
      <w:r>
        <w:rPr>
          <w:rFonts w:eastAsia="Times New Roman"/>
        </w:rPr>
        <w:t>er ganzen Welt,</w:t>
      </w:r>
      <w:r w:rsidR="00CA3ACB">
        <w:rPr>
          <w:rFonts w:eastAsia="Times New Roman"/>
        </w:rPr>
        <w:t xml:space="preserve"> Messe-Feeling pur. </w:t>
      </w:r>
      <w:r w:rsidR="00C22797">
        <w:rPr>
          <w:rFonts w:eastAsia="Times New Roman"/>
        </w:rPr>
        <w:t>Im HARTING Forum</w:t>
      </w:r>
      <w:r w:rsidR="00D91E44">
        <w:rPr>
          <w:rFonts w:eastAsia="Times New Roman"/>
        </w:rPr>
        <w:t xml:space="preserve"> -</w:t>
      </w:r>
      <w:r w:rsidR="00CF03D0">
        <w:rPr>
          <w:rFonts w:eastAsia="Times New Roman"/>
        </w:rPr>
        <w:t xml:space="preserve"> </w:t>
      </w:r>
      <w:r w:rsidR="00D91E44">
        <w:rPr>
          <w:rFonts w:eastAsia="Times New Roman"/>
        </w:rPr>
        <w:t>die multimediale Eventlocation</w:t>
      </w:r>
      <w:r w:rsidR="00C22797">
        <w:rPr>
          <w:rFonts w:eastAsia="Times New Roman"/>
        </w:rPr>
        <w:t xml:space="preserve"> </w:t>
      </w:r>
      <w:r w:rsidR="005C5FD5">
        <w:rPr>
          <w:rFonts w:eastAsia="Times New Roman"/>
        </w:rPr>
        <w:t xml:space="preserve">der Technologiegruppe </w:t>
      </w:r>
      <w:r w:rsidR="00C22797">
        <w:rPr>
          <w:rFonts w:eastAsia="Times New Roman"/>
        </w:rPr>
        <w:t>in Espelkamp</w:t>
      </w:r>
      <w:r w:rsidR="00CF03D0">
        <w:rPr>
          <w:rFonts w:eastAsia="Times New Roman"/>
        </w:rPr>
        <w:t xml:space="preserve"> </w:t>
      </w:r>
      <w:r w:rsidR="00D91E44">
        <w:rPr>
          <w:rFonts w:eastAsia="Times New Roman"/>
        </w:rPr>
        <w:t xml:space="preserve">- </w:t>
      </w:r>
      <w:r w:rsidR="00C22797">
        <w:rPr>
          <w:rFonts w:eastAsia="Times New Roman"/>
        </w:rPr>
        <w:t>luden Ausstellungsstücke zum Anfassen und Ausprobieren</w:t>
      </w:r>
      <w:r w:rsidR="00864B3A">
        <w:rPr>
          <w:rFonts w:eastAsia="Times New Roman"/>
        </w:rPr>
        <w:t xml:space="preserve"> der Produkte</w:t>
      </w:r>
      <w:r w:rsidR="00C22797">
        <w:rPr>
          <w:rFonts w:eastAsia="Times New Roman"/>
        </w:rPr>
        <w:t xml:space="preserve"> ein.</w:t>
      </w:r>
      <w:r w:rsidR="00A01EF2">
        <w:rPr>
          <w:rFonts w:eastAsia="Times New Roman"/>
        </w:rPr>
        <w:t xml:space="preserve"> </w:t>
      </w:r>
      <w:r w:rsidR="00646C52">
        <w:rPr>
          <w:rFonts w:eastAsia="Times New Roman"/>
        </w:rPr>
        <w:t>In der Bio</w:t>
      </w:r>
      <w:r w:rsidR="00E6571B">
        <w:rPr>
          <w:rFonts w:eastAsia="Times New Roman"/>
        </w:rPr>
        <w:t>methan</w:t>
      </w:r>
      <w:r w:rsidR="00646C52">
        <w:rPr>
          <w:rFonts w:eastAsia="Times New Roman"/>
        </w:rPr>
        <w:t>anlage</w:t>
      </w:r>
      <w:r w:rsidR="00BC5031">
        <w:rPr>
          <w:rFonts w:eastAsia="Times New Roman"/>
        </w:rPr>
        <w:t xml:space="preserve"> von ZEA Green Energy</w:t>
      </w:r>
      <w:r w:rsidR="00280391">
        <w:rPr>
          <w:rFonts w:eastAsia="Times New Roman"/>
        </w:rPr>
        <w:t xml:space="preserve"> in Uchte</w:t>
      </w:r>
      <w:r w:rsidR="00646C52">
        <w:rPr>
          <w:rFonts w:eastAsia="Times New Roman"/>
        </w:rPr>
        <w:t xml:space="preserve"> </w:t>
      </w:r>
      <w:r w:rsidR="00062D2E">
        <w:rPr>
          <w:rFonts w:eastAsia="Times New Roman"/>
        </w:rPr>
        <w:t>(</w:t>
      </w:r>
      <w:r w:rsidR="00BC5031">
        <w:rPr>
          <w:rFonts w:eastAsia="Times New Roman"/>
        </w:rPr>
        <w:t>Vorstand</w:t>
      </w:r>
      <w:r w:rsidR="00062D2E">
        <w:rPr>
          <w:rFonts w:eastAsia="Times New Roman"/>
        </w:rPr>
        <w:t xml:space="preserve"> Dietmar </w:t>
      </w:r>
      <w:r w:rsidR="00BC5031">
        <w:rPr>
          <w:rFonts w:eastAsia="Times New Roman"/>
        </w:rPr>
        <w:t xml:space="preserve">Harting </w:t>
      </w:r>
      <w:r w:rsidR="00062D2E">
        <w:rPr>
          <w:rFonts w:eastAsia="Times New Roman"/>
        </w:rPr>
        <w:t xml:space="preserve">ist </w:t>
      </w:r>
      <w:r w:rsidR="00E6571B">
        <w:rPr>
          <w:rFonts w:eastAsia="Times New Roman"/>
        </w:rPr>
        <w:t>E</w:t>
      </w:r>
      <w:r w:rsidR="00062D2E">
        <w:rPr>
          <w:rFonts w:eastAsia="Times New Roman"/>
        </w:rPr>
        <w:t xml:space="preserve">igentümer) </w:t>
      </w:r>
      <w:r w:rsidR="00646C52">
        <w:rPr>
          <w:rFonts w:eastAsia="Times New Roman"/>
        </w:rPr>
        <w:t xml:space="preserve">und dem HARTING Werk in Espelkamp, </w:t>
      </w:r>
      <w:r w:rsidR="00E7228F">
        <w:rPr>
          <w:rFonts w:eastAsia="Times New Roman"/>
        </w:rPr>
        <w:t>warfen</w:t>
      </w:r>
      <w:r w:rsidR="00646C52">
        <w:rPr>
          <w:rFonts w:eastAsia="Times New Roman"/>
        </w:rPr>
        <w:t xml:space="preserve"> die Gäste einen</w:t>
      </w:r>
      <w:r w:rsidR="00E7228F">
        <w:rPr>
          <w:rFonts w:eastAsia="Times New Roman"/>
        </w:rPr>
        <w:t xml:space="preserve"> Blick </w:t>
      </w:r>
      <w:r w:rsidR="00646C52">
        <w:rPr>
          <w:rFonts w:eastAsia="Times New Roman"/>
        </w:rPr>
        <w:t xml:space="preserve">hinter die Kulissen. </w:t>
      </w:r>
    </w:p>
    <w:p w14:paraId="6B98181F" w14:textId="77777777" w:rsidR="00947908" w:rsidRDefault="00947908" w:rsidP="00DC72FF">
      <w:pPr>
        <w:spacing w:after="0" w:line="360" w:lineRule="auto"/>
        <w:contextualSpacing/>
        <w:rPr>
          <w:rFonts w:eastAsia="Times New Roman"/>
        </w:rPr>
      </w:pPr>
    </w:p>
    <w:p w14:paraId="51DB3955" w14:textId="6CA776BC" w:rsidR="005F0A2E" w:rsidRDefault="005F0E2C" w:rsidP="00DC72FF">
      <w:pPr>
        <w:spacing w:after="0" w:line="360" w:lineRule="auto"/>
        <w:contextualSpacing/>
        <w:rPr>
          <w:rFonts w:eastAsia="Times New Roman"/>
        </w:rPr>
      </w:pPr>
      <w:r>
        <w:rPr>
          <w:rFonts w:eastAsia="Times New Roman"/>
        </w:rPr>
        <w:t>Auch a</w:t>
      </w:r>
      <w:r w:rsidR="00F61B76">
        <w:rPr>
          <w:rFonts w:eastAsia="Times New Roman"/>
        </w:rPr>
        <w:t xml:space="preserve">uf </w:t>
      </w:r>
      <w:r w:rsidR="00945D07">
        <w:rPr>
          <w:rFonts w:eastAsia="Times New Roman"/>
        </w:rPr>
        <w:t xml:space="preserve">der </w:t>
      </w:r>
      <w:r w:rsidR="00B432D0">
        <w:rPr>
          <w:rFonts w:eastAsia="Times New Roman"/>
        </w:rPr>
        <w:t xml:space="preserve">anschließenden </w:t>
      </w:r>
      <w:r w:rsidR="00F61B76">
        <w:rPr>
          <w:rFonts w:eastAsia="Times New Roman"/>
        </w:rPr>
        <w:t xml:space="preserve">HANNOVER MESSE Preview </w:t>
      </w:r>
      <w:r w:rsidR="00E66B7B">
        <w:rPr>
          <w:rFonts w:eastAsia="Times New Roman"/>
        </w:rPr>
        <w:t xml:space="preserve">präsentierten die HARTING Experten </w:t>
      </w:r>
      <w:r>
        <w:rPr>
          <w:rFonts w:eastAsia="Times New Roman"/>
        </w:rPr>
        <w:t>rund 100 interessierten</w:t>
      </w:r>
      <w:r w:rsidR="00E66B7B">
        <w:rPr>
          <w:rFonts w:eastAsia="Times New Roman"/>
        </w:rPr>
        <w:t xml:space="preserve"> </w:t>
      </w:r>
      <w:r w:rsidR="00F61B76">
        <w:rPr>
          <w:rFonts w:eastAsia="Times New Roman"/>
        </w:rPr>
        <w:t xml:space="preserve">Journalisten </w:t>
      </w:r>
      <w:r w:rsidR="00A4180E">
        <w:rPr>
          <w:rFonts w:eastAsia="Times New Roman"/>
        </w:rPr>
        <w:t>erste</w:t>
      </w:r>
      <w:r w:rsidR="005232EB">
        <w:rPr>
          <w:rFonts w:eastAsia="Times New Roman"/>
        </w:rPr>
        <w:t xml:space="preserve"> aktuelle</w:t>
      </w:r>
      <w:r w:rsidR="00E66B7B">
        <w:rPr>
          <w:rFonts w:eastAsia="Times New Roman"/>
        </w:rPr>
        <w:t xml:space="preserve"> Produkt-Highlights der Technologi</w:t>
      </w:r>
      <w:r w:rsidR="00864B3A">
        <w:rPr>
          <w:rFonts w:eastAsia="Times New Roman"/>
        </w:rPr>
        <w:t>e</w:t>
      </w:r>
      <w:r w:rsidR="00E66B7B">
        <w:rPr>
          <w:rFonts w:eastAsia="Times New Roman"/>
        </w:rPr>
        <w:t xml:space="preserve">gruppe. </w:t>
      </w:r>
      <w:r w:rsidR="00947908">
        <w:rPr>
          <w:rFonts w:eastAsia="Times New Roman"/>
        </w:rPr>
        <w:t>Diesjähriges Leitthema der HANNOVER MESSE: „</w:t>
      </w:r>
      <w:proofErr w:type="spellStart"/>
      <w:r w:rsidR="00947908">
        <w:rPr>
          <w:rFonts w:eastAsia="Times New Roman"/>
        </w:rPr>
        <w:t>Energi</w:t>
      </w:r>
      <w:r w:rsidR="0079668E">
        <w:rPr>
          <w:rFonts w:eastAsia="Times New Roman"/>
        </w:rPr>
        <w:t>s</w:t>
      </w:r>
      <w:r w:rsidR="00947908">
        <w:rPr>
          <w:rFonts w:eastAsia="Times New Roman"/>
        </w:rPr>
        <w:t>ing</w:t>
      </w:r>
      <w:proofErr w:type="spellEnd"/>
      <w:r w:rsidR="00947908">
        <w:rPr>
          <w:rFonts w:eastAsia="Times New Roman"/>
        </w:rPr>
        <w:t xml:space="preserve"> a </w:t>
      </w:r>
      <w:proofErr w:type="spellStart"/>
      <w:r w:rsidR="00947908">
        <w:rPr>
          <w:rFonts w:eastAsia="Times New Roman"/>
        </w:rPr>
        <w:t>Sustainable</w:t>
      </w:r>
      <w:proofErr w:type="spellEnd"/>
      <w:r w:rsidR="00947908">
        <w:rPr>
          <w:rFonts w:eastAsia="Times New Roman"/>
        </w:rPr>
        <w:t xml:space="preserve"> Industry“. Daran angelehnt stehen auch diesmal Themen wie Nachhaltigkeit und Energieeffizienz im Fokus. Für HARTING spielt dabei die „All Electric Society“ eine tragende Rolle. </w:t>
      </w:r>
      <w:r w:rsidR="00FF0250">
        <w:rPr>
          <w:rFonts w:eastAsia="Times New Roman"/>
        </w:rPr>
        <w:t xml:space="preserve">Sie beschreibt eine Welt, in der der Energiebedarf durch Elektrizität gedeckt wird. Die Energie dafür wird aus erneuerbaren Ressourcen gewonnen. </w:t>
      </w:r>
      <w:r w:rsidR="00947908">
        <w:rPr>
          <w:rFonts w:eastAsia="Times New Roman"/>
        </w:rPr>
        <w:t xml:space="preserve">Das hat sich </w:t>
      </w:r>
      <w:r w:rsidR="004D5218">
        <w:rPr>
          <w:rFonts w:eastAsia="Times New Roman"/>
        </w:rPr>
        <w:t xml:space="preserve">auch </w:t>
      </w:r>
      <w:r w:rsidR="00947908">
        <w:rPr>
          <w:rFonts w:eastAsia="Times New Roman"/>
        </w:rPr>
        <w:t>in den Themen auf der HARTING Fachpressetagung widergespiegelt:</w:t>
      </w:r>
    </w:p>
    <w:p w14:paraId="4B3DED29" w14:textId="77777777" w:rsidR="001E6594" w:rsidRDefault="001E6594" w:rsidP="00DC72FF">
      <w:pPr>
        <w:spacing w:after="0" w:line="360" w:lineRule="auto"/>
        <w:contextualSpacing/>
        <w:rPr>
          <w:rFonts w:eastAsia="Times New Roman"/>
        </w:rPr>
      </w:pPr>
    </w:p>
    <w:p w14:paraId="6C35A8B2" w14:textId="48837D18" w:rsidR="00604B76" w:rsidRDefault="003810E6" w:rsidP="00C7082D">
      <w:pPr>
        <w:spacing w:line="360" w:lineRule="auto"/>
      </w:pPr>
      <w:r w:rsidRPr="00D878D9">
        <w:rPr>
          <w:rFonts w:eastAsia="Times New Roman"/>
        </w:rPr>
        <w:t xml:space="preserve">Für die „All Electric Society” spielt </w:t>
      </w:r>
      <w:r w:rsidR="00270CB5">
        <w:rPr>
          <w:rFonts w:eastAsia="Times New Roman"/>
        </w:rPr>
        <w:t>sowohl die</w:t>
      </w:r>
      <w:r w:rsidRPr="00D878D9">
        <w:rPr>
          <w:rFonts w:eastAsia="Times New Roman"/>
        </w:rPr>
        <w:t xml:space="preserve"> Kopplung der Sektoren untereinander, </w:t>
      </w:r>
      <w:r w:rsidR="00270CB5">
        <w:rPr>
          <w:rFonts w:eastAsia="Times New Roman"/>
        </w:rPr>
        <w:t>als auch die</w:t>
      </w:r>
      <w:r w:rsidRPr="00D878D9">
        <w:rPr>
          <w:rFonts w:eastAsia="Times New Roman"/>
        </w:rPr>
        <w:t xml:space="preserve"> Vernetzung innerhalb der Sektoren eine besondere Rolle.</w:t>
      </w:r>
      <w:r w:rsidR="00270CB5">
        <w:rPr>
          <w:rFonts w:eastAsia="Times New Roman"/>
        </w:rPr>
        <w:t xml:space="preserve"> Mit Sektoren sind die Bereiche Industrie, Energie, Mobilität und Infrastruktur gemeint. Damit die Energie und die </w:t>
      </w:r>
      <w:r w:rsidR="00270CB5">
        <w:rPr>
          <w:rFonts w:eastAsia="Times New Roman"/>
        </w:rPr>
        <w:lastRenderedPageBreak/>
        <w:t>Kommunikation innerhalb und übergreifen</w:t>
      </w:r>
      <w:r w:rsidR="0079668E">
        <w:rPr>
          <w:rFonts w:eastAsia="Times New Roman"/>
        </w:rPr>
        <w:t>d</w:t>
      </w:r>
      <w:r w:rsidR="00270CB5">
        <w:rPr>
          <w:rFonts w:eastAsia="Times New Roman"/>
        </w:rPr>
        <w:t xml:space="preserve"> fließen kann</w:t>
      </w:r>
      <w:r w:rsidR="0079668E">
        <w:rPr>
          <w:rFonts w:eastAsia="Times New Roman"/>
        </w:rPr>
        <w:t>,</w:t>
      </w:r>
      <w:r w:rsidR="00270CB5">
        <w:rPr>
          <w:rFonts w:eastAsia="Times New Roman"/>
        </w:rPr>
        <w:t xml:space="preserve"> müssen alle Bereiche miteinander verknüpft werden.</w:t>
      </w:r>
    </w:p>
    <w:p w14:paraId="10BF3790" w14:textId="5A12317A" w:rsidR="0037402F" w:rsidRDefault="0037402F" w:rsidP="0037402F">
      <w:pPr>
        <w:pStyle w:val="Listenabsatz"/>
        <w:numPr>
          <w:ilvl w:val="0"/>
          <w:numId w:val="14"/>
        </w:numPr>
        <w:spacing w:after="0" w:line="360" w:lineRule="auto"/>
        <w:rPr>
          <w:rFonts w:eastAsia="Times New Roman"/>
        </w:rPr>
      </w:pPr>
      <w:r w:rsidRPr="0037402F">
        <w:rPr>
          <w:rFonts w:eastAsia="Times New Roman"/>
        </w:rPr>
        <w:t xml:space="preserve">Im Vortrag „Wir verkabeln die </w:t>
      </w:r>
      <w:r>
        <w:rPr>
          <w:rFonts w:eastAsia="Times New Roman"/>
        </w:rPr>
        <w:t>‚</w:t>
      </w:r>
      <w:r w:rsidRPr="0037402F">
        <w:rPr>
          <w:rFonts w:eastAsia="Times New Roman"/>
        </w:rPr>
        <w:t>All Electric Society</w:t>
      </w:r>
      <w:r>
        <w:rPr>
          <w:rFonts w:eastAsia="Times New Roman"/>
        </w:rPr>
        <w:t>‘</w:t>
      </w:r>
      <w:r w:rsidRPr="0037402F">
        <w:rPr>
          <w:rFonts w:eastAsia="Times New Roman"/>
        </w:rPr>
        <w:t xml:space="preserve"> - steckbar” </w:t>
      </w:r>
      <w:r w:rsidR="001E6594">
        <w:rPr>
          <w:rFonts w:eastAsia="Times New Roman"/>
        </w:rPr>
        <w:t xml:space="preserve">stand </w:t>
      </w:r>
      <w:r w:rsidRPr="0037402F">
        <w:rPr>
          <w:rFonts w:eastAsia="Times New Roman"/>
        </w:rPr>
        <w:t>der damit verbundene Bedarf an Verkabelungslösungen als „Hardware“ im Mittelpunkt. Hierfür stellt HARTING Verkabelungslösungen bereit, die von standardisierten „Plug-and-Play“-Kabeln bis zu komplexen, individuellen Konfektionierungen und Verteilerboxen reichen. Beispielhaft wurden Anwendungen in der Distribution von Wasserstoff, im Bahnwesen und in industriellen Netzwerken gezeigt.</w:t>
      </w:r>
    </w:p>
    <w:p w14:paraId="6D678501" w14:textId="1EE69878" w:rsidR="0037402F" w:rsidRDefault="004E7C68">
      <w:pPr>
        <w:pStyle w:val="Listenabsatz"/>
        <w:numPr>
          <w:ilvl w:val="0"/>
          <w:numId w:val="14"/>
        </w:numPr>
        <w:spacing w:after="0" w:line="360" w:lineRule="auto"/>
        <w:rPr>
          <w:rFonts w:eastAsia="Times New Roman"/>
        </w:rPr>
      </w:pPr>
      <w:r>
        <w:rPr>
          <w:rFonts w:eastAsia="Times New Roman"/>
        </w:rPr>
        <w:t>Außerdem erklärten die HARTING Experten, dass die Sek</w:t>
      </w:r>
      <w:r w:rsidR="0037402F" w:rsidRPr="0037402F">
        <w:rPr>
          <w:rFonts w:eastAsia="Times New Roman"/>
        </w:rPr>
        <w:t xml:space="preserve">torenkopplung in der </w:t>
      </w:r>
      <w:r w:rsidR="00301569">
        <w:rPr>
          <w:rFonts w:eastAsia="Times New Roman"/>
        </w:rPr>
        <w:t>„</w:t>
      </w:r>
      <w:r w:rsidR="0037402F" w:rsidRPr="0037402F">
        <w:rPr>
          <w:rFonts w:eastAsia="Times New Roman"/>
        </w:rPr>
        <w:t>All Electric Society</w:t>
      </w:r>
      <w:r w:rsidR="00301569">
        <w:rPr>
          <w:rFonts w:eastAsia="Times New Roman"/>
        </w:rPr>
        <w:t xml:space="preserve">“ </w:t>
      </w:r>
      <w:r>
        <w:rPr>
          <w:rFonts w:eastAsia="Times New Roman"/>
        </w:rPr>
        <w:t xml:space="preserve">nur </w:t>
      </w:r>
      <w:r w:rsidR="0037402F" w:rsidRPr="0037402F">
        <w:rPr>
          <w:rFonts w:eastAsia="Times New Roman"/>
        </w:rPr>
        <w:t>mit leistungsfähigen Netzwerken auf Ethernet-Basis</w:t>
      </w:r>
      <w:r w:rsidRPr="004E7C68">
        <w:rPr>
          <w:rFonts w:eastAsia="Times New Roman"/>
        </w:rPr>
        <w:t xml:space="preserve"> </w:t>
      </w:r>
      <w:r>
        <w:rPr>
          <w:rFonts w:eastAsia="Times New Roman"/>
        </w:rPr>
        <w:t>gelingt</w:t>
      </w:r>
      <w:r w:rsidR="0037402F" w:rsidRPr="0037402F">
        <w:rPr>
          <w:rFonts w:eastAsia="Times New Roman"/>
        </w:rPr>
        <w:t>. Sie bringen, für eine erfolgreiche Energiewende, wachsende Datenströme von Digital Twin und Co. sicher ans Ziel. Für eine globale Lösung in der Energiewende spielen Standard-Ethernet Protokolle eine maßgebliche Rolle. HARTING liefert zuverlässige Connectivity und gestaltet aktiv die Normung für einheitliche Standards mit.</w:t>
      </w:r>
    </w:p>
    <w:p w14:paraId="27E9033E" w14:textId="47A704CF" w:rsidR="00CC3848" w:rsidRPr="00D878D9" w:rsidRDefault="00977F2E" w:rsidP="00D878D9">
      <w:pPr>
        <w:pStyle w:val="Listenabsatz"/>
        <w:numPr>
          <w:ilvl w:val="0"/>
          <w:numId w:val="14"/>
        </w:numPr>
        <w:spacing w:after="0" w:line="360" w:lineRule="auto"/>
        <w:rPr>
          <w:rFonts w:eastAsia="Times New Roman"/>
        </w:rPr>
      </w:pPr>
      <w:r>
        <w:rPr>
          <w:rFonts w:eastAsia="Times New Roman"/>
        </w:rPr>
        <w:t xml:space="preserve">Verlässliche </w:t>
      </w:r>
      <w:r w:rsidR="00D878D9">
        <w:rPr>
          <w:rFonts w:eastAsia="Times New Roman"/>
        </w:rPr>
        <w:t>Verbindungstechnik</w:t>
      </w:r>
      <w:r>
        <w:rPr>
          <w:rFonts w:eastAsia="Times New Roman"/>
        </w:rPr>
        <w:t xml:space="preserve"> liefert die</w:t>
      </w:r>
      <w:r w:rsidR="00CC3848">
        <w:rPr>
          <w:rFonts w:eastAsia="Times New Roman"/>
        </w:rPr>
        <w:t xml:space="preserve"> Technologiegruppe </w:t>
      </w:r>
      <w:r w:rsidR="00D878D9">
        <w:rPr>
          <w:rFonts w:eastAsia="Times New Roman"/>
        </w:rPr>
        <w:t xml:space="preserve">zudem für </w:t>
      </w:r>
      <w:r w:rsidR="00CC3848">
        <w:rPr>
          <w:rFonts w:eastAsia="Times New Roman"/>
        </w:rPr>
        <w:t>Energiespeichersysteme. Nachhaltige Energiequellen wie Wind und Sonne sind nicht jederzeit verfügbar, weshalb Möglichkeiten zur Energiespeicherung für die „All Electric Society“ eine große Rolle spielen.</w:t>
      </w:r>
      <w:r>
        <w:rPr>
          <w:rFonts w:eastAsia="Times New Roman"/>
        </w:rPr>
        <w:t xml:space="preserve"> </w:t>
      </w:r>
    </w:p>
    <w:p w14:paraId="7B8955FE" w14:textId="77777777" w:rsidR="00FF0250" w:rsidRDefault="00FF0250" w:rsidP="00DC72FF">
      <w:pPr>
        <w:spacing w:after="0" w:line="360" w:lineRule="auto"/>
        <w:contextualSpacing/>
        <w:rPr>
          <w:rFonts w:eastAsia="Times New Roman"/>
        </w:rPr>
      </w:pPr>
    </w:p>
    <w:p w14:paraId="510784AD" w14:textId="2E27E0CC" w:rsidR="0007227A" w:rsidRDefault="0082726D" w:rsidP="00DC72FF">
      <w:pPr>
        <w:spacing w:after="0" w:line="360" w:lineRule="auto"/>
        <w:contextualSpacing/>
        <w:rPr>
          <w:rFonts w:eastAsia="Times New Roman"/>
        </w:rPr>
      </w:pPr>
      <w:r>
        <w:rPr>
          <w:rFonts w:eastAsia="Times New Roman"/>
        </w:rPr>
        <w:t>„D</w:t>
      </w:r>
      <w:r w:rsidR="0007227A">
        <w:rPr>
          <w:rFonts w:eastAsia="Times New Roman"/>
        </w:rPr>
        <w:t xml:space="preserve">ie </w:t>
      </w:r>
      <w:r w:rsidR="0007227A" w:rsidRPr="000349C4">
        <w:rPr>
          <w:rFonts w:eastAsia="Times New Roman"/>
        </w:rPr>
        <w:t>Digitalisierung</w:t>
      </w:r>
      <w:r w:rsidR="0007227A">
        <w:rPr>
          <w:rFonts w:eastAsia="Times New Roman"/>
        </w:rPr>
        <w:t xml:space="preserve"> ist maßgeblich </w:t>
      </w:r>
      <w:r>
        <w:rPr>
          <w:rFonts w:eastAsia="Times New Roman"/>
        </w:rPr>
        <w:t>für den</w:t>
      </w:r>
      <w:r w:rsidR="0007227A">
        <w:rPr>
          <w:rFonts w:eastAsia="Times New Roman"/>
        </w:rPr>
        <w:t xml:space="preserve"> Erfolg der Elektrifizierung unserer Welt</w:t>
      </w:r>
      <w:r>
        <w:rPr>
          <w:rFonts w:eastAsia="Times New Roman"/>
        </w:rPr>
        <w:t xml:space="preserve"> verantwortlich</w:t>
      </w:r>
      <w:r w:rsidR="0007227A">
        <w:rPr>
          <w:rFonts w:eastAsia="Times New Roman"/>
        </w:rPr>
        <w:t xml:space="preserve">. </w:t>
      </w:r>
      <w:r>
        <w:rPr>
          <w:rFonts w:eastAsia="Times New Roman"/>
        </w:rPr>
        <w:t>HARTING Verbindungstechnik ermöglicht</w:t>
      </w:r>
      <w:r w:rsidR="0007227A">
        <w:rPr>
          <w:rFonts w:eastAsia="Times New Roman"/>
        </w:rPr>
        <w:t xml:space="preserve"> </w:t>
      </w:r>
      <w:r w:rsidR="0007227A" w:rsidRPr="000349C4">
        <w:rPr>
          <w:rFonts w:eastAsia="Times New Roman"/>
        </w:rPr>
        <w:t>d</w:t>
      </w:r>
      <w:r w:rsidR="0007227A">
        <w:rPr>
          <w:rFonts w:eastAsia="Times New Roman"/>
        </w:rPr>
        <w:t>ie</w:t>
      </w:r>
      <w:r w:rsidR="0007227A" w:rsidRPr="000349C4">
        <w:rPr>
          <w:rFonts w:eastAsia="Times New Roman"/>
        </w:rPr>
        <w:t xml:space="preserve"> damit verbundene Vernetzung aller Bereiche</w:t>
      </w:r>
      <w:r>
        <w:rPr>
          <w:rFonts w:eastAsia="Times New Roman"/>
        </w:rPr>
        <w:t>“, freut sich Philip Harting, Vorstandsvorsitzender, über den Beitrag der HARTING Technologiegruppe zu einer C</w:t>
      </w:r>
      <w:r w:rsidR="00E0067A">
        <w:rPr>
          <w:rFonts w:eastAsia="Times New Roman"/>
        </w:rPr>
        <w:t>O</w:t>
      </w:r>
      <w:r w:rsidRPr="00E0067A">
        <w:rPr>
          <w:rFonts w:eastAsia="Times New Roman"/>
          <w:vertAlign w:val="subscript"/>
        </w:rPr>
        <w:t>2</w:t>
      </w:r>
      <w:r>
        <w:rPr>
          <w:rFonts w:eastAsia="Times New Roman"/>
        </w:rPr>
        <w:t>-neutralen Zukunft.</w:t>
      </w:r>
      <w:r w:rsidR="00601B2D">
        <w:rPr>
          <w:rFonts w:eastAsia="Times New Roman"/>
        </w:rPr>
        <w:t xml:space="preserve"> </w:t>
      </w:r>
    </w:p>
    <w:p w14:paraId="25D87C20" w14:textId="77777777" w:rsidR="0007227A" w:rsidRDefault="0007227A" w:rsidP="00DC72FF">
      <w:pPr>
        <w:spacing w:after="0" w:line="360" w:lineRule="auto"/>
        <w:contextualSpacing/>
        <w:rPr>
          <w:rFonts w:eastAsia="Times New Roman"/>
        </w:rPr>
      </w:pPr>
    </w:p>
    <w:p w14:paraId="1A843774" w14:textId="5188198E" w:rsidR="006A51EC" w:rsidRDefault="006A51EC" w:rsidP="00DC72FF">
      <w:pPr>
        <w:spacing w:after="0" w:line="360" w:lineRule="auto"/>
        <w:contextualSpacing/>
        <w:rPr>
          <w:rFonts w:eastAsia="Times New Roman"/>
        </w:rPr>
      </w:pPr>
      <w:r>
        <w:rPr>
          <w:rFonts w:eastAsia="Times New Roman"/>
        </w:rPr>
        <w:t>HARTING engagiert sich bereits seit</w:t>
      </w:r>
      <w:r w:rsidR="00A44BCD">
        <w:rPr>
          <w:rFonts w:eastAsia="Times New Roman"/>
        </w:rPr>
        <w:t xml:space="preserve"> mehr als</w:t>
      </w:r>
      <w:r>
        <w:rPr>
          <w:rFonts w:eastAsia="Times New Roman"/>
        </w:rPr>
        <w:t xml:space="preserve"> 30 Jahren </w:t>
      </w:r>
      <w:r w:rsidR="00906E77">
        <w:rPr>
          <w:rFonts w:eastAsia="Times New Roman"/>
        </w:rPr>
        <w:t xml:space="preserve">nachweislich </w:t>
      </w:r>
      <w:r>
        <w:rPr>
          <w:rFonts w:eastAsia="Times New Roman"/>
        </w:rPr>
        <w:t>für den Umweltschutz</w:t>
      </w:r>
      <w:r w:rsidR="00782A67">
        <w:rPr>
          <w:rFonts w:eastAsia="Times New Roman"/>
        </w:rPr>
        <w:t xml:space="preserve"> und weiß:</w:t>
      </w:r>
      <w:r w:rsidR="00601B2D">
        <w:rPr>
          <w:rFonts w:eastAsia="Times New Roman"/>
        </w:rPr>
        <w:t xml:space="preserve"> Jeder kann etwas beitragen. Jetzt heißt es Ärmel hochkrempeln und loslegen – </w:t>
      </w:r>
      <w:r w:rsidR="002F3976">
        <w:rPr>
          <w:rFonts w:eastAsia="Times New Roman"/>
        </w:rPr>
        <w:t>„d</w:t>
      </w:r>
      <w:r w:rsidR="00601B2D">
        <w:rPr>
          <w:rFonts w:eastAsia="Times New Roman"/>
        </w:rPr>
        <w:t>e</w:t>
      </w:r>
      <w:r w:rsidR="002F3976">
        <w:rPr>
          <w:rFonts w:eastAsia="Times New Roman"/>
        </w:rPr>
        <w:t>n</w:t>
      </w:r>
      <w:r w:rsidR="00601B2D">
        <w:rPr>
          <w:rFonts w:eastAsia="Times New Roman"/>
        </w:rPr>
        <w:t xml:space="preserve"> </w:t>
      </w:r>
      <w:r w:rsidR="00782A67">
        <w:rPr>
          <w:rFonts w:eastAsia="Times New Roman"/>
        </w:rPr>
        <w:t xml:space="preserve">Weg in eine klimaneutrale Zukunft </w:t>
      </w:r>
      <w:r w:rsidR="002F3976">
        <w:rPr>
          <w:rFonts w:eastAsia="Times New Roman"/>
        </w:rPr>
        <w:t>könne</w:t>
      </w:r>
      <w:r w:rsidR="00947FC2">
        <w:rPr>
          <w:rFonts w:eastAsia="Times New Roman"/>
        </w:rPr>
        <w:t>n</w:t>
      </w:r>
      <w:r w:rsidR="002F3976">
        <w:rPr>
          <w:rFonts w:eastAsia="Times New Roman"/>
        </w:rPr>
        <w:t xml:space="preserve"> wir nur </w:t>
      </w:r>
      <w:r w:rsidR="00782A67">
        <w:rPr>
          <w:rFonts w:eastAsia="Times New Roman"/>
        </w:rPr>
        <w:t>gemeinsam</w:t>
      </w:r>
      <w:r w:rsidR="002F3976">
        <w:rPr>
          <w:rFonts w:eastAsia="Times New Roman"/>
        </w:rPr>
        <w:t xml:space="preserve"> gehen</w:t>
      </w:r>
      <w:r w:rsidR="008465C6">
        <w:rPr>
          <w:rFonts w:eastAsia="Times New Roman"/>
        </w:rPr>
        <w:t>“, ergänzt Harting.</w:t>
      </w:r>
      <w:r w:rsidR="00782A67">
        <w:rPr>
          <w:rFonts w:eastAsia="Times New Roman"/>
        </w:rPr>
        <w:t xml:space="preserve"> </w:t>
      </w:r>
      <w:r>
        <w:rPr>
          <w:rFonts w:eastAsia="Times New Roman"/>
        </w:rPr>
        <w:t xml:space="preserve"> </w:t>
      </w:r>
    </w:p>
    <w:p w14:paraId="5162F570" w14:textId="77777777" w:rsidR="00E66B7B" w:rsidRDefault="00E66B7B" w:rsidP="00DC72FF">
      <w:pPr>
        <w:spacing w:after="0" w:line="360" w:lineRule="auto"/>
        <w:contextualSpacing/>
        <w:rPr>
          <w:rFonts w:eastAsia="Times New Roman"/>
        </w:rPr>
      </w:pPr>
    </w:p>
    <w:p w14:paraId="485B73C8" w14:textId="77777777" w:rsidR="00A07807" w:rsidRPr="00256355" w:rsidRDefault="00A07807" w:rsidP="00DC72FF">
      <w:pPr>
        <w:pStyle w:val="KeinLeerraum"/>
        <w:spacing w:line="360" w:lineRule="auto"/>
        <w:contextualSpacing/>
        <w:rPr>
          <w:b/>
          <w:bCs/>
          <w:noProof/>
          <w:sz w:val="24"/>
          <w:szCs w:val="24"/>
        </w:rPr>
      </w:pPr>
    </w:p>
    <w:p w14:paraId="7D8C4157" w14:textId="77777777" w:rsidR="00232438" w:rsidRDefault="00232438" w:rsidP="00DC72FF">
      <w:pPr>
        <w:pStyle w:val="KeinLeerraum"/>
        <w:spacing w:line="360" w:lineRule="auto"/>
        <w:contextualSpacing/>
        <w:rPr>
          <w:rFonts w:cs="Arial"/>
          <w:b/>
          <w:bCs/>
          <w:sz w:val="24"/>
          <w:szCs w:val="24"/>
        </w:rPr>
      </w:pPr>
    </w:p>
    <w:p w14:paraId="6E248F9A" w14:textId="77777777" w:rsidR="00232438" w:rsidRDefault="00232438" w:rsidP="00DC72FF">
      <w:pPr>
        <w:pStyle w:val="KeinLeerraum"/>
        <w:spacing w:line="360" w:lineRule="auto"/>
        <w:contextualSpacing/>
        <w:rPr>
          <w:rFonts w:cs="Arial"/>
          <w:b/>
          <w:bCs/>
          <w:sz w:val="24"/>
          <w:szCs w:val="24"/>
        </w:rPr>
      </w:pPr>
    </w:p>
    <w:p w14:paraId="7AE034F6" w14:textId="77777777" w:rsidR="00232438" w:rsidRDefault="00232438" w:rsidP="00DC72FF">
      <w:pPr>
        <w:pStyle w:val="KeinLeerraum"/>
        <w:spacing w:line="360" w:lineRule="auto"/>
        <w:contextualSpacing/>
        <w:rPr>
          <w:rFonts w:cs="Arial"/>
          <w:b/>
          <w:bCs/>
          <w:sz w:val="24"/>
          <w:szCs w:val="24"/>
        </w:rPr>
      </w:pPr>
    </w:p>
    <w:p w14:paraId="2D448957" w14:textId="2A7CA7A7" w:rsidR="00232438" w:rsidRDefault="00232438" w:rsidP="00DC72FF">
      <w:pPr>
        <w:pStyle w:val="KeinLeerraum"/>
        <w:spacing w:line="360" w:lineRule="auto"/>
        <w:contextualSpacing/>
        <w:rPr>
          <w:rFonts w:cs="Arial"/>
          <w:b/>
          <w:bCs/>
          <w:sz w:val="24"/>
          <w:szCs w:val="24"/>
        </w:rPr>
      </w:pPr>
      <w:r>
        <w:rPr>
          <w:noProof/>
        </w:rPr>
        <w:drawing>
          <wp:inline distT="0" distB="0" distL="0" distR="0" wp14:anchorId="021834FF" wp14:editId="63444432">
            <wp:extent cx="3380780" cy="22558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407944" cy="2273980"/>
                    </a:xfrm>
                    <a:prstGeom prst="rect">
                      <a:avLst/>
                    </a:prstGeom>
                    <a:noFill/>
                    <a:ln>
                      <a:noFill/>
                    </a:ln>
                  </pic:spPr>
                </pic:pic>
              </a:graphicData>
            </a:graphic>
          </wp:inline>
        </w:drawing>
      </w:r>
    </w:p>
    <w:p w14:paraId="592E9356" w14:textId="77777777" w:rsidR="00232438" w:rsidRDefault="00232438" w:rsidP="00DC72FF">
      <w:pPr>
        <w:pStyle w:val="KeinLeerraum"/>
        <w:spacing w:line="360" w:lineRule="auto"/>
        <w:contextualSpacing/>
        <w:rPr>
          <w:rFonts w:cs="Arial"/>
          <w:b/>
          <w:bCs/>
          <w:sz w:val="24"/>
          <w:szCs w:val="24"/>
        </w:rPr>
      </w:pPr>
    </w:p>
    <w:p w14:paraId="7775A123" w14:textId="3C02F99B" w:rsidR="0070035D" w:rsidRDefault="001B23C7" w:rsidP="00DC72FF">
      <w:pPr>
        <w:pStyle w:val="KeinLeerraum"/>
        <w:spacing w:line="360" w:lineRule="auto"/>
        <w:contextualSpacing/>
        <w:rPr>
          <w:rFonts w:cs="Arial"/>
          <w:sz w:val="24"/>
          <w:szCs w:val="24"/>
        </w:rPr>
      </w:pPr>
      <w:r>
        <w:rPr>
          <w:rFonts w:cs="Arial"/>
          <w:b/>
          <w:bCs/>
          <w:sz w:val="24"/>
          <w:szCs w:val="24"/>
        </w:rPr>
        <w:t xml:space="preserve">Bildzeile: </w:t>
      </w:r>
      <w:bookmarkEnd w:id="0"/>
      <w:bookmarkEnd w:id="1"/>
      <w:r w:rsidR="00D21D76">
        <w:rPr>
          <w:rFonts w:cs="Arial"/>
          <w:sz w:val="24"/>
          <w:szCs w:val="24"/>
        </w:rPr>
        <w:t xml:space="preserve">Anschauen, anfassen, ausprobieren – Rund </w:t>
      </w:r>
      <w:r w:rsidR="00A4180E">
        <w:rPr>
          <w:rFonts w:cs="Arial"/>
          <w:sz w:val="24"/>
          <w:szCs w:val="24"/>
        </w:rPr>
        <w:t>3</w:t>
      </w:r>
      <w:r w:rsidR="00D21D76">
        <w:rPr>
          <w:rFonts w:cs="Arial"/>
          <w:sz w:val="24"/>
          <w:szCs w:val="24"/>
        </w:rPr>
        <w:t>0 Journalistinnen und Journalisten gingen bei der HARTING Fachpressetagung mit den Produkt-Highlights der Technologiegruppe auf Tuchfühlung.</w:t>
      </w:r>
    </w:p>
    <w:p w14:paraId="76B3A19D" w14:textId="77777777" w:rsidR="00E227DF" w:rsidRDefault="00E227DF" w:rsidP="00DC72FF">
      <w:pPr>
        <w:pStyle w:val="KeinLeerraum"/>
        <w:spacing w:line="360" w:lineRule="auto"/>
        <w:contextualSpacing/>
        <w:rPr>
          <w:rFonts w:cs="Arial"/>
          <w:sz w:val="24"/>
          <w:szCs w:val="24"/>
        </w:rPr>
      </w:pPr>
    </w:p>
    <w:p w14:paraId="644C056F" w14:textId="77777777" w:rsidR="004816C9" w:rsidRPr="00D015AE" w:rsidRDefault="004816C9" w:rsidP="00DC72FF">
      <w:pPr>
        <w:pStyle w:val="KeinLeerraum"/>
        <w:spacing w:line="360" w:lineRule="auto"/>
        <w:contextualSpacing/>
        <w:rPr>
          <w:rFonts w:cs="Arial"/>
          <w:b/>
          <w:bCs/>
          <w:sz w:val="24"/>
          <w:szCs w:val="24"/>
        </w:rPr>
      </w:pPr>
      <w:r w:rsidRPr="00D015AE">
        <w:rPr>
          <w:rFonts w:cs="Arial"/>
          <w:b/>
          <w:bCs/>
          <w:sz w:val="24"/>
          <w:szCs w:val="24"/>
        </w:rPr>
        <w:t>Über HARTING:</w:t>
      </w:r>
    </w:p>
    <w:p w14:paraId="537967D6" w14:textId="7745A635" w:rsidR="002706B7" w:rsidRDefault="002706B7" w:rsidP="002706B7">
      <w:pPr>
        <w:rPr>
          <w:rFonts w:ascii="Calibri" w:hAnsi="Calibri"/>
          <w:sz w:val="22"/>
        </w:rPr>
      </w:pPr>
      <w:r>
        <w:t>Die HARTING Technologiegruppe ist ein weltweit führender Anbieter von industrieller Verbindungstechnik. Verteilt über den gesamten Globus engagieren sich rund 6.200 Mitarbeitende in 44 Vertriebsgesellschaften, 15 Produktionsstätten und sechs Entwicklungsstandorten. HARTING Connectivity-Lösungen kommen in zahlreichen Industriebranchen zum Einsatz. Unter anderem in der Transportation, der Elektromobilität, der Erneuerbaren Energiegewinnung, der Automatisierung und dem Maschinenbau. Das Familienunternehmen erwirtschaftete in 2022/23 einen Umsatz von 1.036 Mio. €. </w:t>
      </w:r>
    </w:p>
    <w:p w14:paraId="739167E3" w14:textId="77777777" w:rsidR="00DC72FF" w:rsidRDefault="00DC72FF" w:rsidP="00DC72FF">
      <w:pPr>
        <w:spacing w:after="0" w:line="360" w:lineRule="auto"/>
        <w:contextualSpacing/>
        <w:rPr>
          <w:rFonts w:cs="Arial"/>
          <w:b/>
          <w:szCs w:val="24"/>
          <w:u w:val="single"/>
        </w:rPr>
      </w:pPr>
    </w:p>
    <w:p w14:paraId="2C4B65EE" w14:textId="5DE5FD08" w:rsidR="00AC2C47" w:rsidRPr="00C419E7" w:rsidRDefault="00AC2C47" w:rsidP="00C410A5">
      <w:pPr>
        <w:spacing w:after="0" w:line="240" w:lineRule="auto"/>
        <w:contextualSpacing/>
        <w:rPr>
          <w:rFonts w:cs="Arial"/>
          <w:szCs w:val="24"/>
          <w:u w:val="single"/>
        </w:rPr>
      </w:pPr>
      <w:r w:rsidRPr="00C419E7">
        <w:rPr>
          <w:rFonts w:cs="Arial"/>
          <w:b/>
          <w:szCs w:val="24"/>
          <w:u w:val="single"/>
        </w:rPr>
        <w:t>Kontakt:</w:t>
      </w:r>
      <w:r w:rsidR="00C410A5">
        <w:rPr>
          <w:rFonts w:cs="Arial"/>
          <w:b/>
          <w:szCs w:val="24"/>
          <w:u w:val="single"/>
        </w:rPr>
        <w:br/>
      </w:r>
    </w:p>
    <w:p w14:paraId="639215AE" w14:textId="77777777" w:rsidR="00DC72FF" w:rsidRPr="00232438" w:rsidRDefault="00AC2C47" w:rsidP="00C410A5">
      <w:pPr>
        <w:spacing w:after="0" w:line="240" w:lineRule="auto"/>
        <w:contextualSpacing/>
        <w:rPr>
          <w:rFonts w:cs="Arial"/>
          <w:szCs w:val="24"/>
        </w:rPr>
      </w:pPr>
      <w:r w:rsidRPr="002706B7">
        <w:rPr>
          <w:rFonts w:cs="Arial"/>
          <w:szCs w:val="24"/>
        </w:rPr>
        <w:t xml:space="preserve">HARTING Stiftung &amp; Co. </w:t>
      </w:r>
      <w:r w:rsidRPr="00232438">
        <w:rPr>
          <w:rFonts w:cs="Arial"/>
          <w:szCs w:val="24"/>
        </w:rPr>
        <w:t>KG</w:t>
      </w:r>
    </w:p>
    <w:p w14:paraId="76569338" w14:textId="78C9747D" w:rsidR="00AC2C47" w:rsidRPr="00BB7EE8" w:rsidRDefault="00AC2C47" w:rsidP="00C410A5">
      <w:pPr>
        <w:spacing w:after="0" w:line="240" w:lineRule="auto"/>
        <w:contextualSpacing/>
        <w:rPr>
          <w:rFonts w:cs="Arial"/>
          <w:szCs w:val="24"/>
          <w:lang w:val="en-US"/>
        </w:rPr>
      </w:pPr>
      <w:r w:rsidRPr="00BB7EE8">
        <w:rPr>
          <w:rFonts w:cs="Arial"/>
          <w:szCs w:val="24"/>
          <w:lang w:val="en-US"/>
        </w:rPr>
        <w:t>Detlef Sieverdingbeck</w:t>
      </w:r>
      <w:r w:rsidRPr="00BB7EE8">
        <w:rPr>
          <w:rFonts w:cs="Arial"/>
          <w:szCs w:val="24"/>
          <w:lang w:val="en-US"/>
        </w:rPr>
        <w:br/>
      </w:r>
      <w:proofErr w:type="spellStart"/>
      <w:r w:rsidRPr="00BB7EE8">
        <w:rPr>
          <w:rFonts w:cs="Arial"/>
          <w:szCs w:val="24"/>
          <w:lang w:val="en-US"/>
        </w:rPr>
        <w:t>Zentralbereichsleiter</w:t>
      </w:r>
      <w:proofErr w:type="spellEnd"/>
      <w:r w:rsidRPr="00BB7EE8">
        <w:rPr>
          <w:rFonts w:cs="Arial"/>
          <w:szCs w:val="24"/>
          <w:lang w:val="en-US"/>
        </w:rPr>
        <w:br/>
      </w:r>
      <w:r w:rsidRPr="00BB7EE8">
        <w:rPr>
          <w:rFonts w:eastAsiaTheme="minorEastAsia" w:cs="Arial"/>
          <w:noProof/>
          <w:szCs w:val="24"/>
          <w:lang w:val="en-US"/>
        </w:rPr>
        <w:t>Corporate Communication &amp; Branding</w:t>
      </w:r>
      <w:r w:rsidR="00C410A5">
        <w:rPr>
          <w:rFonts w:eastAsiaTheme="minorEastAsia" w:cs="Arial"/>
          <w:noProof/>
          <w:szCs w:val="24"/>
          <w:lang w:val="en-US"/>
        </w:rPr>
        <w:br/>
      </w:r>
    </w:p>
    <w:p w14:paraId="725AB178" w14:textId="77777777" w:rsidR="00AC2C47" w:rsidRPr="00C419E7" w:rsidRDefault="00AC2C47" w:rsidP="00C410A5">
      <w:pPr>
        <w:spacing w:after="0" w:line="240" w:lineRule="auto"/>
        <w:contextualSpacing/>
        <w:rPr>
          <w:rFonts w:cs="Arial"/>
          <w:szCs w:val="24"/>
        </w:rPr>
      </w:pPr>
      <w:proofErr w:type="spellStart"/>
      <w:r w:rsidRPr="00C419E7">
        <w:rPr>
          <w:rFonts w:cs="Arial"/>
          <w:szCs w:val="24"/>
        </w:rPr>
        <w:t>Marienwerderstr</w:t>
      </w:r>
      <w:proofErr w:type="spellEnd"/>
      <w:r w:rsidRPr="00C419E7">
        <w:rPr>
          <w:rFonts w:cs="Arial"/>
          <w:szCs w:val="24"/>
        </w:rPr>
        <w:t>. 3</w:t>
      </w:r>
      <w:r>
        <w:rPr>
          <w:rFonts w:cs="Arial"/>
          <w:szCs w:val="24"/>
        </w:rPr>
        <w:br/>
      </w:r>
      <w:r w:rsidRPr="00C419E7">
        <w:rPr>
          <w:rFonts w:cs="Arial"/>
          <w:szCs w:val="24"/>
        </w:rPr>
        <w:t>32339 Espelkamp</w:t>
      </w:r>
    </w:p>
    <w:p w14:paraId="1C57389D" w14:textId="44D942D7" w:rsidR="00637687" w:rsidRDefault="00AC2C47" w:rsidP="00C410A5">
      <w:pPr>
        <w:spacing w:after="0" w:line="240" w:lineRule="auto"/>
        <w:contextualSpacing/>
        <w:rPr>
          <w:rStyle w:val="Hyperlink"/>
          <w:rFonts w:cs="Arial"/>
          <w:szCs w:val="24"/>
        </w:rPr>
      </w:pPr>
      <w:r w:rsidRPr="00C419E7">
        <w:rPr>
          <w:rFonts w:cs="Arial"/>
          <w:szCs w:val="24"/>
        </w:rPr>
        <w:t>Tel.: 05772 47-244</w:t>
      </w:r>
      <w:r w:rsidR="00C410A5">
        <w:rPr>
          <w:rFonts w:cs="Arial"/>
          <w:szCs w:val="24"/>
        </w:rPr>
        <w:br/>
      </w:r>
      <w:r w:rsidRPr="00C419E7">
        <w:rPr>
          <w:rFonts w:cs="Arial"/>
          <w:szCs w:val="24"/>
        </w:rPr>
        <w:br/>
      </w:r>
      <w:hyperlink r:id="rId9" w:history="1">
        <w:r w:rsidRPr="00C419E7">
          <w:rPr>
            <w:rStyle w:val="Hyperlink"/>
            <w:rFonts w:cs="Arial"/>
            <w:szCs w:val="24"/>
          </w:rPr>
          <w:t>Detlef.Sieverdingbeck@HARTING.com</w:t>
        </w:r>
      </w:hyperlink>
      <w:r w:rsidR="00637687">
        <w:rPr>
          <w:rStyle w:val="Hyperlink"/>
          <w:rFonts w:cs="Arial"/>
          <w:szCs w:val="24"/>
        </w:rPr>
        <w:br/>
      </w:r>
      <w:hyperlink r:id="rId10" w:history="1">
        <w:r w:rsidR="00637687" w:rsidRPr="00875871">
          <w:rPr>
            <w:rStyle w:val="Hyperlink"/>
            <w:rFonts w:cs="Arial"/>
            <w:szCs w:val="24"/>
          </w:rPr>
          <w:t>www.HARTING.com</w:t>
        </w:r>
      </w:hyperlink>
    </w:p>
    <w:p w14:paraId="6CF769BE" w14:textId="77777777" w:rsidR="00BB7EE8" w:rsidRPr="00BB7EE8" w:rsidRDefault="00BB7EE8" w:rsidP="00DC72FF">
      <w:pPr>
        <w:spacing w:after="0" w:line="360" w:lineRule="auto"/>
        <w:contextualSpacing/>
        <w:rPr>
          <w:color w:val="0000FF"/>
          <w:szCs w:val="24"/>
          <w:u w:val="single"/>
        </w:rPr>
      </w:pPr>
    </w:p>
    <w:sectPr w:rsidR="00BB7EE8" w:rsidRPr="00BB7EE8" w:rsidSect="00E916B2">
      <w:headerReference w:type="default" r:id="rId11"/>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AF99" w14:textId="77777777" w:rsidR="00C410A5" w:rsidRDefault="00C410A5" w:rsidP="001A06E0">
      <w:pPr>
        <w:spacing w:after="0" w:line="240" w:lineRule="auto"/>
      </w:pPr>
      <w:r>
        <w:separator/>
      </w:r>
    </w:p>
  </w:endnote>
  <w:endnote w:type="continuationSeparator" w:id="0">
    <w:p w14:paraId="1871BC38" w14:textId="77777777" w:rsidR="00C410A5" w:rsidRDefault="00C410A5"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8D71" w14:textId="77777777" w:rsidR="00C410A5" w:rsidRDefault="00C410A5" w:rsidP="001A06E0">
      <w:pPr>
        <w:spacing w:after="0" w:line="240" w:lineRule="auto"/>
      </w:pPr>
      <w:r>
        <w:separator/>
      </w:r>
    </w:p>
  </w:footnote>
  <w:footnote w:type="continuationSeparator" w:id="0">
    <w:p w14:paraId="546DD2C6" w14:textId="77777777" w:rsidR="00C410A5" w:rsidRDefault="00C410A5"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90DB" w14:textId="77777777"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1C91CF9E" wp14:editId="20D6A137">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Presseinformation</w:t>
    </w:r>
  </w:p>
  <w:p w14:paraId="1312D616" w14:textId="043E9D77" w:rsidR="00E916B2" w:rsidRPr="008724CD" w:rsidRDefault="00945A5C" w:rsidP="00E916B2">
    <w:pPr>
      <w:spacing w:before="960" w:after="0"/>
      <w:jc w:val="right"/>
      <w:rPr>
        <w:sz w:val="20"/>
        <w:szCs w:val="20"/>
      </w:rPr>
    </w:pPr>
    <w:r w:rsidRPr="00D90328">
      <w:rPr>
        <w:noProof/>
        <w:lang w:eastAsia="de-DE"/>
      </w:rPr>
      <mc:AlternateContent>
        <mc:Choice Requires="wps">
          <w:drawing>
            <wp:anchor distT="0" distB="0" distL="114300" distR="114300" simplePos="0" relativeHeight="251713536" behindDoc="0" locked="0" layoutInCell="1" allowOverlap="1" wp14:anchorId="64F37306" wp14:editId="6A90A849">
              <wp:simplePos x="0" y="0"/>
              <wp:positionH relativeFrom="column">
                <wp:posOffset>28689</wp:posOffset>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98911" id="Rechteck 4" o:spid="_x0000_s1026" style="position:absolute;margin-left:2.25pt;margin-top:5.35pt;width:75.05pt;height:4.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" fillcolor="#ffc000" stroked="f" strokeweight="2pt"/>
          </w:pict>
        </mc:Fallback>
      </mc:AlternateContent>
    </w:r>
    <w:r w:rsidR="00C410A5">
      <w:rPr>
        <w:sz w:val="20"/>
        <w:szCs w:val="20"/>
      </w:rPr>
      <w:t xml:space="preserve">Februar </w:t>
    </w:r>
    <w:r w:rsidR="00E916B2" w:rsidRPr="008724CD">
      <w:rPr>
        <w:sz w:val="20"/>
        <w:szCs w:val="20"/>
      </w:rPr>
      <w:t>20</w:t>
    </w:r>
    <w:r w:rsidR="00DC72FF">
      <w:rPr>
        <w:sz w:val="20"/>
        <w:szCs w:val="20"/>
      </w:rPr>
      <w:t>2</w:t>
    </w:r>
    <w:r w:rsidR="00C410A5">
      <w:rPr>
        <w:sz w:val="20"/>
        <w:szCs w:val="20"/>
      </w:rPr>
      <w:t>4</w:t>
    </w:r>
    <w:r w:rsidR="00E916B2" w:rsidRPr="008724CD">
      <w:rPr>
        <w:sz w:val="20"/>
        <w:szCs w:val="20"/>
      </w:rPr>
      <w:t xml:space="preserve">, Seite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abstractNum w:abstractNumId="13" w15:restartNumberingAfterBreak="0">
    <w:nsid w:val="7F8F7314"/>
    <w:multiLevelType w:val="hybridMultilevel"/>
    <w:tmpl w:val="23E20208"/>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93604692">
    <w:abstractNumId w:val="11"/>
  </w:num>
  <w:num w:numId="2" w16cid:durableId="3010391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1"/>
  </w:num>
  <w:num w:numId="4" w16cid:durableId="940261527">
    <w:abstractNumId w:val="9"/>
  </w:num>
  <w:num w:numId="5" w16cid:durableId="1304892205">
    <w:abstractNumId w:val="4"/>
  </w:num>
  <w:num w:numId="6" w16cid:durableId="1433279481">
    <w:abstractNumId w:val="12"/>
  </w:num>
  <w:num w:numId="7" w16cid:durableId="89936074">
    <w:abstractNumId w:val="0"/>
  </w:num>
  <w:num w:numId="8" w16cid:durableId="707990266">
    <w:abstractNumId w:val="3"/>
  </w:num>
  <w:num w:numId="9" w16cid:durableId="1743990801">
    <w:abstractNumId w:val="2"/>
  </w:num>
  <w:num w:numId="10" w16cid:durableId="571238701">
    <w:abstractNumId w:val="5"/>
  </w:num>
  <w:num w:numId="11" w16cid:durableId="1708791531">
    <w:abstractNumId w:val="10"/>
  </w:num>
  <w:num w:numId="12" w16cid:durableId="107091874">
    <w:abstractNumId w:val="8"/>
  </w:num>
  <w:num w:numId="13" w16cid:durableId="1675111874">
    <w:abstractNumId w:val="6"/>
  </w:num>
  <w:num w:numId="14" w16cid:durableId="12245614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A5"/>
    <w:rsid w:val="000010E0"/>
    <w:rsid w:val="00001289"/>
    <w:rsid w:val="00006D90"/>
    <w:rsid w:val="000103A1"/>
    <w:rsid w:val="000125A7"/>
    <w:rsid w:val="00012EF4"/>
    <w:rsid w:val="0001628F"/>
    <w:rsid w:val="000167B6"/>
    <w:rsid w:val="00016A4A"/>
    <w:rsid w:val="000175FB"/>
    <w:rsid w:val="0002286F"/>
    <w:rsid w:val="000311FD"/>
    <w:rsid w:val="000349C4"/>
    <w:rsid w:val="000429F8"/>
    <w:rsid w:val="0004432D"/>
    <w:rsid w:val="00054949"/>
    <w:rsid w:val="000549C6"/>
    <w:rsid w:val="00056167"/>
    <w:rsid w:val="000563D8"/>
    <w:rsid w:val="00060AEC"/>
    <w:rsid w:val="00061859"/>
    <w:rsid w:val="00062D2E"/>
    <w:rsid w:val="000640A9"/>
    <w:rsid w:val="000641EC"/>
    <w:rsid w:val="000707F8"/>
    <w:rsid w:val="0007227A"/>
    <w:rsid w:val="00072AD6"/>
    <w:rsid w:val="00073431"/>
    <w:rsid w:val="00074A2E"/>
    <w:rsid w:val="0007697B"/>
    <w:rsid w:val="00082077"/>
    <w:rsid w:val="000A030F"/>
    <w:rsid w:val="000A1259"/>
    <w:rsid w:val="000A1463"/>
    <w:rsid w:val="000A6A6A"/>
    <w:rsid w:val="000B34FC"/>
    <w:rsid w:val="000B58D9"/>
    <w:rsid w:val="000C2A4D"/>
    <w:rsid w:val="000C325B"/>
    <w:rsid w:val="000C3671"/>
    <w:rsid w:val="000C46A0"/>
    <w:rsid w:val="000C78EB"/>
    <w:rsid w:val="000D19AA"/>
    <w:rsid w:val="000D707D"/>
    <w:rsid w:val="000E14B3"/>
    <w:rsid w:val="000E1917"/>
    <w:rsid w:val="000E2217"/>
    <w:rsid w:val="000E580E"/>
    <w:rsid w:val="000F09A2"/>
    <w:rsid w:val="000F4113"/>
    <w:rsid w:val="000F60CB"/>
    <w:rsid w:val="00103CC4"/>
    <w:rsid w:val="001058C3"/>
    <w:rsid w:val="00106700"/>
    <w:rsid w:val="00112181"/>
    <w:rsid w:val="00120105"/>
    <w:rsid w:val="00120546"/>
    <w:rsid w:val="001227B9"/>
    <w:rsid w:val="00127837"/>
    <w:rsid w:val="00134C0D"/>
    <w:rsid w:val="00135716"/>
    <w:rsid w:val="00135DE0"/>
    <w:rsid w:val="001369A0"/>
    <w:rsid w:val="00137E9A"/>
    <w:rsid w:val="00140761"/>
    <w:rsid w:val="00146807"/>
    <w:rsid w:val="00153480"/>
    <w:rsid w:val="00155542"/>
    <w:rsid w:val="00156848"/>
    <w:rsid w:val="001619B3"/>
    <w:rsid w:val="0016486A"/>
    <w:rsid w:val="0016795E"/>
    <w:rsid w:val="0017268B"/>
    <w:rsid w:val="001728A2"/>
    <w:rsid w:val="00172F7A"/>
    <w:rsid w:val="00175247"/>
    <w:rsid w:val="0017655D"/>
    <w:rsid w:val="001771E4"/>
    <w:rsid w:val="00181B78"/>
    <w:rsid w:val="00182F0A"/>
    <w:rsid w:val="00185532"/>
    <w:rsid w:val="00186299"/>
    <w:rsid w:val="00194334"/>
    <w:rsid w:val="00194CB8"/>
    <w:rsid w:val="0019624F"/>
    <w:rsid w:val="001967D0"/>
    <w:rsid w:val="00197D20"/>
    <w:rsid w:val="001A06E0"/>
    <w:rsid w:val="001A6691"/>
    <w:rsid w:val="001B0525"/>
    <w:rsid w:val="001B23C7"/>
    <w:rsid w:val="001C0B90"/>
    <w:rsid w:val="001C1530"/>
    <w:rsid w:val="001C7BB1"/>
    <w:rsid w:val="001D31F2"/>
    <w:rsid w:val="001D4E26"/>
    <w:rsid w:val="001D59D0"/>
    <w:rsid w:val="001E5B6C"/>
    <w:rsid w:val="001E6594"/>
    <w:rsid w:val="001E6D8D"/>
    <w:rsid w:val="001F2F41"/>
    <w:rsid w:val="00203AC6"/>
    <w:rsid w:val="00204A62"/>
    <w:rsid w:val="00211C7D"/>
    <w:rsid w:val="00225450"/>
    <w:rsid w:val="00225CE9"/>
    <w:rsid w:val="0022661C"/>
    <w:rsid w:val="00230D79"/>
    <w:rsid w:val="00232438"/>
    <w:rsid w:val="0023245A"/>
    <w:rsid w:val="002324FA"/>
    <w:rsid w:val="00233626"/>
    <w:rsid w:val="00235764"/>
    <w:rsid w:val="00235AEC"/>
    <w:rsid w:val="00243E89"/>
    <w:rsid w:val="00244283"/>
    <w:rsid w:val="00245F58"/>
    <w:rsid w:val="0024701D"/>
    <w:rsid w:val="00256355"/>
    <w:rsid w:val="00264718"/>
    <w:rsid w:val="002706B7"/>
    <w:rsid w:val="00270A16"/>
    <w:rsid w:val="00270CB5"/>
    <w:rsid w:val="0027225A"/>
    <w:rsid w:val="00277EA3"/>
    <w:rsid w:val="00280391"/>
    <w:rsid w:val="002834DB"/>
    <w:rsid w:val="002835B9"/>
    <w:rsid w:val="00283D3D"/>
    <w:rsid w:val="00283E8A"/>
    <w:rsid w:val="0028459A"/>
    <w:rsid w:val="00287B89"/>
    <w:rsid w:val="002945CE"/>
    <w:rsid w:val="00295503"/>
    <w:rsid w:val="002A33FA"/>
    <w:rsid w:val="002A6C2F"/>
    <w:rsid w:val="002B79DB"/>
    <w:rsid w:val="002C224D"/>
    <w:rsid w:val="002C2DF7"/>
    <w:rsid w:val="002C6681"/>
    <w:rsid w:val="002D0669"/>
    <w:rsid w:val="002E17F2"/>
    <w:rsid w:val="002E1D89"/>
    <w:rsid w:val="002E30A3"/>
    <w:rsid w:val="002E412D"/>
    <w:rsid w:val="002E5F2B"/>
    <w:rsid w:val="002E7D8F"/>
    <w:rsid w:val="002F157C"/>
    <w:rsid w:val="002F3976"/>
    <w:rsid w:val="002F6AFE"/>
    <w:rsid w:val="00301569"/>
    <w:rsid w:val="00302554"/>
    <w:rsid w:val="003055AD"/>
    <w:rsid w:val="00305D53"/>
    <w:rsid w:val="00314BF9"/>
    <w:rsid w:val="003155BD"/>
    <w:rsid w:val="003214A8"/>
    <w:rsid w:val="0032157B"/>
    <w:rsid w:val="00321618"/>
    <w:rsid w:val="0032310F"/>
    <w:rsid w:val="00327A19"/>
    <w:rsid w:val="00330F19"/>
    <w:rsid w:val="0033243F"/>
    <w:rsid w:val="0033360A"/>
    <w:rsid w:val="00334A2B"/>
    <w:rsid w:val="00335512"/>
    <w:rsid w:val="00341CD1"/>
    <w:rsid w:val="003421DD"/>
    <w:rsid w:val="00342AD1"/>
    <w:rsid w:val="00342E01"/>
    <w:rsid w:val="00343854"/>
    <w:rsid w:val="0034553B"/>
    <w:rsid w:val="00346D2D"/>
    <w:rsid w:val="00347596"/>
    <w:rsid w:val="00347A29"/>
    <w:rsid w:val="00350736"/>
    <w:rsid w:val="00351E15"/>
    <w:rsid w:val="00355084"/>
    <w:rsid w:val="003613D2"/>
    <w:rsid w:val="00361758"/>
    <w:rsid w:val="003619FD"/>
    <w:rsid w:val="00362D42"/>
    <w:rsid w:val="0037402F"/>
    <w:rsid w:val="00380D56"/>
    <w:rsid w:val="003810E6"/>
    <w:rsid w:val="00382520"/>
    <w:rsid w:val="00383AED"/>
    <w:rsid w:val="003943C6"/>
    <w:rsid w:val="0039462B"/>
    <w:rsid w:val="003959D1"/>
    <w:rsid w:val="003A15E9"/>
    <w:rsid w:val="003A1D42"/>
    <w:rsid w:val="003A44D2"/>
    <w:rsid w:val="003A44D7"/>
    <w:rsid w:val="003A57B3"/>
    <w:rsid w:val="003A79AC"/>
    <w:rsid w:val="003B2C38"/>
    <w:rsid w:val="003B44D2"/>
    <w:rsid w:val="003D1B15"/>
    <w:rsid w:val="003D3A2E"/>
    <w:rsid w:val="003D66E4"/>
    <w:rsid w:val="003E19D1"/>
    <w:rsid w:val="003E3940"/>
    <w:rsid w:val="003E4A6F"/>
    <w:rsid w:val="003F0395"/>
    <w:rsid w:val="003F30C3"/>
    <w:rsid w:val="003F42BF"/>
    <w:rsid w:val="00402A7C"/>
    <w:rsid w:val="00402C95"/>
    <w:rsid w:val="0040365C"/>
    <w:rsid w:val="00406989"/>
    <w:rsid w:val="00410FDD"/>
    <w:rsid w:val="0041662E"/>
    <w:rsid w:val="00417BB4"/>
    <w:rsid w:val="00420117"/>
    <w:rsid w:val="00422444"/>
    <w:rsid w:val="00423CC9"/>
    <w:rsid w:val="004274A9"/>
    <w:rsid w:val="00427887"/>
    <w:rsid w:val="00431BB1"/>
    <w:rsid w:val="004327FB"/>
    <w:rsid w:val="00433A93"/>
    <w:rsid w:val="00435118"/>
    <w:rsid w:val="00437448"/>
    <w:rsid w:val="00437989"/>
    <w:rsid w:val="00440DF7"/>
    <w:rsid w:val="00443470"/>
    <w:rsid w:val="00450B1F"/>
    <w:rsid w:val="004534B0"/>
    <w:rsid w:val="0045530A"/>
    <w:rsid w:val="004554F3"/>
    <w:rsid w:val="00455AD0"/>
    <w:rsid w:val="004630DC"/>
    <w:rsid w:val="0047000B"/>
    <w:rsid w:val="0047290F"/>
    <w:rsid w:val="004763FE"/>
    <w:rsid w:val="004816C9"/>
    <w:rsid w:val="00485383"/>
    <w:rsid w:val="00486774"/>
    <w:rsid w:val="00486DAF"/>
    <w:rsid w:val="004879C9"/>
    <w:rsid w:val="004916E7"/>
    <w:rsid w:val="004918EA"/>
    <w:rsid w:val="004952B2"/>
    <w:rsid w:val="004A2285"/>
    <w:rsid w:val="004A2484"/>
    <w:rsid w:val="004A55CB"/>
    <w:rsid w:val="004B499D"/>
    <w:rsid w:val="004B6352"/>
    <w:rsid w:val="004B6F36"/>
    <w:rsid w:val="004B73E5"/>
    <w:rsid w:val="004C618D"/>
    <w:rsid w:val="004D4260"/>
    <w:rsid w:val="004D5218"/>
    <w:rsid w:val="004D5715"/>
    <w:rsid w:val="004D62DE"/>
    <w:rsid w:val="004D6EAD"/>
    <w:rsid w:val="004D70F0"/>
    <w:rsid w:val="004E3CBA"/>
    <w:rsid w:val="004E3CE9"/>
    <w:rsid w:val="004E7A57"/>
    <w:rsid w:val="004E7C68"/>
    <w:rsid w:val="004F1CDF"/>
    <w:rsid w:val="004F6E15"/>
    <w:rsid w:val="005009C3"/>
    <w:rsid w:val="00506FFA"/>
    <w:rsid w:val="005131F1"/>
    <w:rsid w:val="0052126C"/>
    <w:rsid w:val="005222E4"/>
    <w:rsid w:val="005232EB"/>
    <w:rsid w:val="00524C0C"/>
    <w:rsid w:val="00525409"/>
    <w:rsid w:val="005273D6"/>
    <w:rsid w:val="00536F05"/>
    <w:rsid w:val="00537ADD"/>
    <w:rsid w:val="005411D3"/>
    <w:rsid w:val="005456F6"/>
    <w:rsid w:val="0054598A"/>
    <w:rsid w:val="00547A0F"/>
    <w:rsid w:val="00561C4C"/>
    <w:rsid w:val="0056201C"/>
    <w:rsid w:val="00563415"/>
    <w:rsid w:val="00563FD3"/>
    <w:rsid w:val="00564C64"/>
    <w:rsid w:val="0056700A"/>
    <w:rsid w:val="00571873"/>
    <w:rsid w:val="00572868"/>
    <w:rsid w:val="005766D2"/>
    <w:rsid w:val="0058083F"/>
    <w:rsid w:val="00584F63"/>
    <w:rsid w:val="00584F87"/>
    <w:rsid w:val="005853BE"/>
    <w:rsid w:val="005872AB"/>
    <w:rsid w:val="00590046"/>
    <w:rsid w:val="00590E75"/>
    <w:rsid w:val="00594BF6"/>
    <w:rsid w:val="005976D5"/>
    <w:rsid w:val="005A2125"/>
    <w:rsid w:val="005A57F7"/>
    <w:rsid w:val="005A613D"/>
    <w:rsid w:val="005B12D8"/>
    <w:rsid w:val="005B206F"/>
    <w:rsid w:val="005C1D33"/>
    <w:rsid w:val="005C2475"/>
    <w:rsid w:val="005C5FD5"/>
    <w:rsid w:val="005D0E12"/>
    <w:rsid w:val="005D0FEA"/>
    <w:rsid w:val="005D3A3B"/>
    <w:rsid w:val="005E1717"/>
    <w:rsid w:val="005E3BA9"/>
    <w:rsid w:val="005E4B7C"/>
    <w:rsid w:val="005E72AA"/>
    <w:rsid w:val="005F0A2E"/>
    <w:rsid w:val="005F0E2C"/>
    <w:rsid w:val="005F108E"/>
    <w:rsid w:val="005F31FB"/>
    <w:rsid w:val="00601084"/>
    <w:rsid w:val="00601833"/>
    <w:rsid w:val="00601B2D"/>
    <w:rsid w:val="00603150"/>
    <w:rsid w:val="00603C38"/>
    <w:rsid w:val="00604B76"/>
    <w:rsid w:val="00604CCA"/>
    <w:rsid w:val="006058EE"/>
    <w:rsid w:val="006164B5"/>
    <w:rsid w:val="0062563D"/>
    <w:rsid w:val="00625949"/>
    <w:rsid w:val="00627B71"/>
    <w:rsid w:val="00630947"/>
    <w:rsid w:val="0063177D"/>
    <w:rsid w:val="00631DE1"/>
    <w:rsid w:val="0063719E"/>
    <w:rsid w:val="00637687"/>
    <w:rsid w:val="006427B8"/>
    <w:rsid w:val="0064357B"/>
    <w:rsid w:val="0064414A"/>
    <w:rsid w:val="00645B7C"/>
    <w:rsid w:val="006462E2"/>
    <w:rsid w:val="00646C52"/>
    <w:rsid w:val="00646C61"/>
    <w:rsid w:val="00646DCD"/>
    <w:rsid w:val="00647410"/>
    <w:rsid w:val="00647DFF"/>
    <w:rsid w:val="00650357"/>
    <w:rsid w:val="00652284"/>
    <w:rsid w:val="00652981"/>
    <w:rsid w:val="006537B8"/>
    <w:rsid w:val="00653EB2"/>
    <w:rsid w:val="00664889"/>
    <w:rsid w:val="00670F1A"/>
    <w:rsid w:val="0067123F"/>
    <w:rsid w:val="00672CDF"/>
    <w:rsid w:val="00675190"/>
    <w:rsid w:val="00676BEA"/>
    <w:rsid w:val="006801F3"/>
    <w:rsid w:val="00683FEA"/>
    <w:rsid w:val="00684E29"/>
    <w:rsid w:val="0068558E"/>
    <w:rsid w:val="006856D7"/>
    <w:rsid w:val="00690D55"/>
    <w:rsid w:val="00695CE9"/>
    <w:rsid w:val="006977ED"/>
    <w:rsid w:val="00697EF8"/>
    <w:rsid w:val="006A04C7"/>
    <w:rsid w:val="006A26BE"/>
    <w:rsid w:val="006A2E5C"/>
    <w:rsid w:val="006A51EC"/>
    <w:rsid w:val="006A70E2"/>
    <w:rsid w:val="006A7B01"/>
    <w:rsid w:val="006B0131"/>
    <w:rsid w:val="006B2F15"/>
    <w:rsid w:val="006B563B"/>
    <w:rsid w:val="006B5A8E"/>
    <w:rsid w:val="006B6A4D"/>
    <w:rsid w:val="006B738E"/>
    <w:rsid w:val="006C0D4C"/>
    <w:rsid w:val="006C1E95"/>
    <w:rsid w:val="006D69B0"/>
    <w:rsid w:val="006E10D1"/>
    <w:rsid w:val="006E1E15"/>
    <w:rsid w:val="006E3A8E"/>
    <w:rsid w:val="006E6234"/>
    <w:rsid w:val="006E6261"/>
    <w:rsid w:val="006F208E"/>
    <w:rsid w:val="006F7F3E"/>
    <w:rsid w:val="0070035D"/>
    <w:rsid w:val="00700B97"/>
    <w:rsid w:val="00702C93"/>
    <w:rsid w:val="007063D8"/>
    <w:rsid w:val="0070697A"/>
    <w:rsid w:val="00710055"/>
    <w:rsid w:val="00714BBC"/>
    <w:rsid w:val="007154FF"/>
    <w:rsid w:val="007173F8"/>
    <w:rsid w:val="00717EF8"/>
    <w:rsid w:val="00722A89"/>
    <w:rsid w:val="00723D3A"/>
    <w:rsid w:val="00724BAF"/>
    <w:rsid w:val="0072530A"/>
    <w:rsid w:val="00730C46"/>
    <w:rsid w:val="007322F6"/>
    <w:rsid w:val="007366A9"/>
    <w:rsid w:val="007367CA"/>
    <w:rsid w:val="007372A4"/>
    <w:rsid w:val="00742B0E"/>
    <w:rsid w:val="00745D3D"/>
    <w:rsid w:val="00750003"/>
    <w:rsid w:val="00752C28"/>
    <w:rsid w:val="00753EE7"/>
    <w:rsid w:val="00756A96"/>
    <w:rsid w:val="00767ACC"/>
    <w:rsid w:val="00767FD3"/>
    <w:rsid w:val="00770A5B"/>
    <w:rsid w:val="00771F36"/>
    <w:rsid w:val="00775AF9"/>
    <w:rsid w:val="00777307"/>
    <w:rsid w:val="00782A67"/>
    <w:rsid w:val="00790112"/>
    <w:rsid w:val="0079668E"/>
    <w:rsid w:val="007B1279"/>
    <w:rsid w:val="007B2364"/>
    <w:rsid w:val="007B2803"/>
    <w:rsid w:val="007B5B66"/>
    <w:rsid w:val="007B5EFD"/>
    <w:rsid w:val="007C0FF5"/>
    <w:rsid w:val="007C5D3F"/>
    <w:rsid w:val="007D1DC6"/>
    <w:rsid w:val="007D383C"/>
    <w:rsid w:val="007D5F54"/>
    <w:rsid w:val="007D645B"/>
    <w:rsid w:val="007E395D"/>
    <w:rsid w:val="007E513E"/>
    <w:rsid w:val="007F2667"/>
    <w:rsid w:val="007F4458"/>
    <w:rsid w:val="007F48A9"/>
    <w:rsid w:val="00807819"/>
    <w:rsid w:val="00817223"/>
    <w:rsid w:val="00817D0B"/>
    <w:rsid w:val="00821916"/>
    <w:rsid w:val="00821FE4"/>
    <w:rsid w:val="008238F6"/>
    <w:rsid w:val="008254BA"/>
    <w:rsid w:val="00825ACC"/>
    <w:rsid w:val="0082726D"/>
    <w:rsid w:val="00831C96"/>
    <w:rsid w:val="00833F2A"/>
    <w:rsid w:val="00840B33"/>
    <w:rsid w:val="00844374"/>
    <w:rsid w:val="00846069"/>
    <w:rsid w:val="008465C6"/>
    <w:rsid w:val="00851F30"/>
    <w:rsid w:val="00853928"/>
    <w:rsid w:val="008556EC"/>
    <w:rsid w:val="00861071"/>
    <w:rsid w:val="00863D55"/>
    <w:rsid w:val="00864B3A"/>
    <w:rsid w:val="008724CD"/>
    <w:rsid w:val="00874627"/>
    <w:rsid w:val="00877516"/>
    <w:rsid w:val="00880549"/>
    <w:rsid w:val="00881097"/>
    <w:rsid w:val="00881AF5"/>
    <w:rsid w:val="008826CD"/>
    <w:rsid w:val="008863BE"/>
    <w:rsid w:val="00886C70"/>
    <w:rsid w:val="008946B1"/>
    <w:rsid w:val="00897258"/>
    <w:rsid w:val="008A33D2"/>
    <w:rsid w:val="008B2732"/>
    <w:rsid w:val="008B7892"/>
    <w:rsid w:val="008B7FAF"/>
    <w:rsid w:val="008C332E"/>
    <w:rsid w:val="008C3825"/>
    <w:rsid w:val="008C3B47"/>
    <w:rsid w:val="008D2077"/>
    <w:rsid w:val="008D4FE7"/>
    <w:rsid w:val="008D6282"/>
    <w:rsid w:val="008D75EF"/>
    <w:rsid w:val="008D7FBC"/>
    <w:rsid w:val="008E0697"/>
    <w:rsid w:val="008E1E5D"/>
    <w:rsid w:val="008E2C1B"/>
    <w:rsid w:val="008E65F4"/>
    <w:rsid w:val="008E75A9"/>
    <w:rsid w:val="008F0B9D"/>
    <w:rsid w:val="008F1FD0"/>
    <w:rsid w:val="008F76E9"/>
    <w:rsid w:val="009032F3"/>
    <w:rsid w:val="00906E77"/>
    <w:rsid w:val="009137E1"/>
    <w:rsid w:val="00915C35"/>
    <w:rsid w:val="0092130B"/>
    <w:rsid w:val="00921E82"/>
    <w:rsid w:val="00922A91"/>
    <w:rsid w:val="009403C1"/>
    <w:rsid w:val="009415FD"/>
    <w:rsid w:val="00945A5C"/>
    <w:rsid w:val="00945D07"/>
    <w:rsid w:val="00947908"/>
    <w:rsid w:val="00947FC2"/>
    <w:rsid w:val="00961A1C"/>
    <w:rsid w:val="00962A68"/>
    <w:rsid w:val="009704AD"/>
    <w:rsid w:val="00971252"/>
    <w:rsid w:val="0097141C"/>
    <w:rsid w:val="009735F6"/>
    <w:rsid w:val="00975816"/>
    <w:rsid w:val="00977A54"/>
    <w:rsid w:val="00977F2E"/>
    <w:rsid w:val="00982F8C"/>
    <w:rsid w:val="00984B08"/>
    <w:rsid w:val="00993204"/>
    <w:rsid w:val="00994A14"/>
    <w:rsid w:val="00994E7B"/>
    <w:rsid w:val="009954CE"/>
    <w:rsid w:val="009A13CC"/>
    <w:rsid w:val="009A1F01"/>
    <w:rsid w:val="009A271C"/>
    <w:rsid w:val="009A30DA"/>
    <w:rsid w:val="009A35F3"/>
    <w:rsid w:val="009A3BC6"/>
    <w:rsid w:val="009A4084"/>
    <w:rsid w:val="009A4887"/>
    <w:rsid w:val="009A4FD3"/>
    <w:rsid w:val="009A65B1"/>
    <w:rsid w:val="009B17A6"/>
    <w:rsid w:val="009B4E80"/>
    <w:rsid w:val="009B5901"/>
    <w:rsid w:val="009B5C3D"/>
    <w:rsid w:val="009B6E06"/>
    <w:rsid w:val="009B7771"/>
    <w:rsid w:val="009C06A7"/>
    <w:rsid w:val="009D277F"/>
    <w:rsid w:val="009D7A23"/>
    <w:rsid w:val="009E329D"/>
    <w:rsid w:val="009E3928"/>
    <w:rsid w:val="009E7F83"/>
    <w:rsid w:val="009F2170"/>
    <w:rsid w:val="009F6749"/>
    <w:rsid w:val="00A01EF2"/>
    <w:rsid w:val="00A039CA"/>
    <w:rsid w:val="00A047B5"/>
    <w:rsid w:val="00A05693"/>
    <w:rsid w:val="00A07807"/>
    <w:rsid w:val="00A07FBC"/>
    <w:rsid w:val="00A11E57"/>
    <w:rsid w:val="00A15C0C"/>
    <w:rsid w:val="00A16CB8"/>
    <w:rsid w:val="00A16F6E"/>
    <w:rsid w:val="00A2070A"/>
    <w:rsid w:val="00A264F0"/>
    <w:rsid w:val="00A34A01"/>
    <w:rsid w:val="00A34FCA"/>
    <w:rsid w:val="00A35713"/>
    <w:rsid w:val="00A369F4"/>
    <w:rsid w:val="00A4180E"/>
    <w:rsid w:val="00A44A5D"/>
    <w:rsid w:val="00A44BCD"/>
    <w:rsid w:val="00A459B6"/>
    <w:rsid w:val="00A47431"/>
    <w:rsid w:val="00A50D29"/>
    <w:rsid w:val="00A510E5"/>
    <w:rsid w:val="00A54C02"/>
    <w:rsid w:val="00A55B7A"/>
    <w:rsid w:val="00A574DB"/>
    <w:rsid w:val="00A61C7E"/>
    <w:rsid w:val="00A70207"/>
    <w:rsid w:val="00A73BAB"/>
    <w:rsid w:val="00A74166"/>
    <w:rsid w:val="00A77D92"/>
    <w:rsid w:val="00A82583"/>
    <w:rsid w:val="00A926E2"/>
    <w:rsid w:val="00A9382E"/>
    <w:rsid w:val="00A95C92"/>
    <w:rsid w:val="00AA070D"/>
    <w:rsid w:val="00AA0B48"/>
    <w:rsid w:val="00AA6F7B"/>
    <w:rsid w:val="00AB32B8"/>
    <w:rsid w:val="00AB4920"/>
    <w:rsid w:val="00AB5C7C"/>
    <w:rsid w:val="00AC1733"/>
    <w:rsid w:val="00AC29E0"/>
    <w:rsid w:val="00AC2C47"/>
    <w:rsid w:val="00AC651C"/>
    <w:rsid w:val="00AD58FB"/>
    <w:rsid w:val="00AD6A1F"/>
    <w:rsid w:val="00AD6FD7"/>
    <w:rsid w:val="00AF24DD"/>
    <w:rsid w:val="00AF4DFE"/>
    <w:rsid w:val="00AF5A74"/>
    <w:rsid w:val="00AF5D94"/>
    <w:rsid w:val="00AF68EC"/>
    <w:rsid w:val="00AF751A"/>
    <w:rsid w:val="00AF7889"/>
    <w:rsid w:val="00B013FA"/>
    <w:rsid w:val="00B03103"/>
    <w:rsid w:val="00B03107"/>
    <w:rsid w:val="00B10C22"/>
    <w:rsid w:val="00B12E2D"/>
    <w:rsid w:val="00B14846"/>
    <w:rsid w:val="00B14EF0"/>
    <w:rsid w:val="00B24E21"/>
    <w:rsid w:val="00B310C4"/>
    <w:rsid w:val="00B32E26"/>
    <w:rsid w:val="00B3603D"/>
    <w:rsid w:val="00B37104"/>
    <w:rsid w:val="00B415EC"/>
    <w:rsid w:val="00B4241D"/>
    <w:rsid w:val="00B4275E"/>
    <w:rsid w:val="00B432D0"/>
    <w:rsid w:val="00B434E2"/>
    <w:rsid w:val="00B44778"/>
    <w:rsid w:val="00B507D1"/>
    <w:rsid w:val="00B62205"/>
    <w:rsid w:val="00B6323B"/>
    <w:rsid w:val="00B636D6"/>
    <w:rsid w:val="00B700B7"/>
    <w:rsid w:val="00B72987"/>
    <w:rsid w:val="00B73492"/>
    <w:rsid w:val="00B75FA8"/>
    <w:rsid w:val="00B7697A"/>
    <w:rsid w:val="00B872E0"/>
    <w:rsid w:val="00B904CB"/>
    <w:rsid w:val="00B9581A"/>
    <w:rsid w:val="00BA08A4"/>
    <w:rsid w:val="00BA2C77"/>
    <w:rsid w:val="00BA3127"/>
    <w:rsid w:val="00BA592B"/>
    <w:rsid w:val="00BA7595"/>
    <w:rsid w:val="00BB7EE8"/>
    <w:rsid w:val="00BC10B3"/>
    <w:rsid w:val="00BC4FB0"/>
    <w:rsid w:val="00BC5031"/>
    <w:rsid w:val="00BC6A6D"/>
    <w:rsid w:val="00BD068E"/>
    <w:rsid w:val="00BD17EB"/>
    <w:rsid w:val="00BD1915"/>
    <w:rsid w:val="00BE4801"/>
    <w:rsid w:val="00BE532D"/>
    <w:rsid w:val="00BE6175"/>
    <w:rsid w:val="00BE7D49"/>
    <w:rsid w:val="00BF15DC"/>
    <w:rsid w:val="00BF4C75"/>
    <w:rsid w:val="00BF6976"/>
    <w:rsid w:val="00BF797E"/>
    <w:rsid w:val="00C03765"/>
    <w:rsid w:val="00C076D7"/>
    <w:rsid w:val="00C11311"/>
    <w:rsid w:val="00C12AE5"/>
    <w:rsid w:val="00C17D0F"/>
    <w:rsid w:val="00C17D6E"/>
    <w:rsid w:val="00C2223A"/>
    <w:rsid w:val="00C22797"/>
    <w:rsid w:val="00C22CC2"/>
    <w:rsid w:val="00C23BF5"/>
    <w:rsid w:val="00C27B16"/>
    <w:rsid w:val="00C30205"/>
    <w:rsid w:val="00C30EB8"/>
    <w:rsid w:val="00C359AE"/>
    <w:rsid w:val="00C371D0"/>
    <w:rsid w:val="00C410A5"/>
    <w:rsid w:val="00C419E7"/>
    <w:rsid w:val="00C42997"/>
    <w:rsid w:val="00C5366F"/>
    <w:rsid w:val="00C551D0"/>
    <w:rsid w:val="00C554AB"/>
    <w:rsid w:val="00C5603E"/>
    <w:rsid w:val="00C632A4"/>
    <w:rsid w:val="00C63302"/>
    <w:rsid w:val="00C66629"/>
    <w:rsid w:val="00C7082D"/>
    <w:rsid w:val="00C70C27"/>
    <w:rsid w:val="00C7156F"/>
    <w:rsid w:val="00C73697"/>
    <w:rsid w:val="00C747EB"/>
    <w:rsid w:val="00C749EC"/>
    <w:rsid w:val="00C74F1E"/>
    <w:rsid w:val="00C754D6"/>
    <w:rsid w:val="00C81ADE"/>
    <w:rsid w:val="00C82941"/>
    <w:rsid w:val="00C85E3E"/>
    <w:rsid w:val="00CA3ACB"/>
    <w:rsid w:val="00CA5422"/>
    <w:rsid w:val="00CA7FB1"/>
    <w:rsid w:val="00CB0B7F"/>
    <w:rsid w:val="00CB1EF0"/>
    <w:rsid w:val="00CB1F91"/>
    <w:rsid w:val="00CB2A41"/>
    <w:rsid w:val="00CB32C9"/>
    <w:rsid w:val="00CB33A8"/>
    <w:rsid w:val="00CC2B5E"/>
    <w:rsid w:val="00CC3848"/>
    <w:rsid w:val="00CC3F81"/>
    <w:rsid w:val="00CC4DB5"/>
    <w:rsid w:val="00CC572B"/>
    <w:rsid w:val="00CC73DE"/>
    <w:rsid w:val="00CD2A37"/>
    <w:rsid w:val="00CD2B37"/>
    <w:rsid w:val="00CD6882"/>
    <w:rsid w:val="00CD7841"/>
    <w:rsid w:val="00CE02B0"/>
    <w:rsid w:val="00CE03A0"/>
    <w:rsid w:val="00CE1186"/>
    <w:rsid w:val="00CE1ACE"/>
    <w:rsid w:val="00CE70DF"/>
    <w:rsid w:val="00CF03D0"/>
    <w:rsid w:val="00CF32D1"/>
    <w:rsid w:val="00CF35B7"/>
    <w:rsid w:val="00CF6008"/>
    <w:rsid w:val="00D00E10"/>
    <w:rsid w:val="00D01FA5"/>
    <w:rsid w:val="00D05605"/>
    <w:rsid w:val="00D06572"/>
    <w:rsid w:val="00D1408F"/>
    <w:rsid w:val="00D175AC"/>
    <w:rsid w:val="00D21607"/>
    <w:rsid w:val="00D21D76"/>
    <w:rsid w:val="00D222EA"/>
    <w:rsid w:val="00D22D18"/>
    <w:rsid w:val="00D23562"/>
    <w:rsid w:val="00D24575"/>
    <w:rsid w:val="00D2682F"/>
    <w:rsid w:val="00D26F07"/>
    <w:rsid w:val="00D34741"/>
    <w:rsid w:val="00D35E91"/>
    <w:rsid w:val="00D37ADD"/>
    <w:rsid w:val="00D41C5F"/>
    <w:rsid w:val="00D45392"/>
    <w:rsid w:val="00D609C9"/>
    <w:rsid w:val="00D6394F"/>
    <w:rsid w:val="00D66280"/>
    <w:rsid w:val="00D675DF"/>
    <w:rsid w:val="00D743AC"/>
    <w:rsid w:val="00D76EDC"/>
    <w:rsid w:val="00D878D9"/>
    <w:rsid w:val="00D90328"/>
    <w:rsid w:val="00D914D0"/>
    <w:rsid w:val="00D91E44"/>
    <w:rsid w:val="00D94A64"/>
    <w:rsid w:val="00D95495"/>
    <w:rsid w:val="00D95644"/>
    <w:rsid w:val="00D96661"/>
    <w:rsid w:val="00D967A7"/>
    <w:rsid w:val="00D9716C"/>
    <w:rsid w:val="00D975BA"/>
    <w:rsid w:val="00DA0980"/>
    <w:rsid w:val="00DA0B0B"/>
    <w:rsid w:val="00DA2B8B"/>
    <w:rsid w:val="00DA3FC8"/>
    <w:rsid w:val="00DA6285"/>
    <w:rsid w:val="00DA7571"/>
    <w:rsid w:val="00DB256C"/>
    <w:rsid w:val="00DB4208"/>
    <w:rsid w:val="00DB672E"/>
    <w:rsid w:val="00DB6E3A"/>
    <w:rsid w:val="00DB7E8F"/>
    <w:rsid w:val="00DC1CF9"/>
    <w:rsid w:val="00DC255B"/>
    <w:rsid w:val="00DC72FF"/>
    <w:rsid w:val="00DC7CF3"/>
    <w:rsid w:val="00DD1FA0"/>
    <w:rsid w:val="00DD3421"/>
    <w:rsid w:val="00DE4048"/>
    <w:rsid w:val="00DE4CB3"/>
    <w:rsid w:val="00DE4D67"/>
    <w:rsid w:val="00DE731C"/>
    <w:rsid w:val="00DF1CED"/>
    <w:rsid w:val="00DF44C2"/>
    <w:rsid w:val="00DF6181"/>
    <w:rsid w:val="00E0067A"/>
    <w:rsid w:val="00E018F8"/>
    <w:rsid w:val="00E02557"/>
    <w:rsid w:val="00E034EB"/>
    <w:rsid w:val="00E04441"/>
    <w:rsid w:val="00E050C0"/>
    <w:rsid w:val="00E11968"/>
    <w:rsid w:val="00E153D7"/>
    <w:rsid w:val="00E159CC"/>
    <w:rsid w:val="00E1626C"/>
    <w:rsid w:val="00E16BFC"/>
    <w:rsid w:val="00E220F8"/>
    <w:rsid w:val="00E22680"/>
    <w:rsid w:val="00E2270D"/>
    <w:rsid w:val="00E227DF"/>
    <w:rsid w:val="00E30B4A"/>
    <w:rsid w:val="00E3405D"/>
    <w:rsid w:val="00E34383"/>
    <w:rsid w:val="00E4353B"/>
    <w:rsid w:val="00E435B2"/>
    <w:rsid w:val="00E4379A"/>
    <w:rsid w:val="00E47217"/>
    <w:rsid w:val="00E505DC"/>
    <w:rsid w:val="00E5318C"/>
    <w:rsid w:val="00E5404E"/>
    <w:rsid w:val="00E611C3"/>
    <w:rsid w:val="00E61D01"/>
    <w:rsid w:val="00E62253"/>
    <w:rsid w:val="00E622EE"/>
    <w:rsid w:val="00E6307C"/>
    <w:rsid w:val="00E6571B"/>
    <w:rsid w:val="00E66B7B"/>
    <w:rsid w:val="00E7228F"/>
    <w:rsid w:val="00E73564"/>
    <w:rsid w:val="00E739E4"/>
    <w:rsid w:val="00E73A97"/>
    <w:rsid w:val="00E77A69"/>
    <w:rsid w:val="00E84380"/>
    <w:rsid w:val="00E84D80"/>
    <w:rsid w:val="00E87F19"/>
    <w:rsid w:val="00E916B2"/>
    <w:rsid w:val="00E92C7D"/>
    <w:rsid w:val="00E931E0"/>
    <w:rsid w:val="00E96B21"/>
    <w:rsid w:val="00EA03B9"/>
    <w:rsid w:val="00EA7531"/>
    <w:rsid w:val="00EB45FD"/>
    <w:rsid w:val="00EB6227"/>
    <w:rsid w:val="00EC1EC1"/>
    <w:rsid w:val="00EC3257"/>
    <w:rsid w:val="00EC3E58"/>
    <w:rsid w:val="00EC6256"/>
    <w:rsid w:val="00EC74D5"/>
    <w:rsid w:val="00ED3F94"/>
    <w:rsid w:val="00ED5A97"/>
    <w:rsid w:val="00ED75B3"/>
    <w:rsid w:val="00EE1BC7"/>
    <w:rsid w:val="00EF1215"/>
    <w:rsid w:val="00EF21B8"/>
    <w:rsid w:val="00EF347F"/>
    <w:rsid w:val="00EF4B86"/>
    <w:rsid w:val="00EF6C1E"/>
    <w:rsid w:val="00EF7BAA"/>
    <w:rsid w:val="00F069ED"/>
    <w:rsid w:val="00F06C3F"/>
    <w:rsid w:val="00F15722"/>
    <w:rsid w:val="00F15F9A"/>
    <w:rsid w:val="00F17123"/>
    <w:rsid w:val="00F17B5D"/>
    <w:rsid w:val="00F20F01"/>
    <w:rsid w:val="00F21920"/>
    <w:rsid w:val="00F2276D"/>
    <w:rsid w:val="00F23F1C"/>
    <w:rsid w:val="00F251EE"/>
    <w:rsid w:val="00F26E75"/>
    <w:rsid w:val="00F305B9"/>
    <w:rsid w:val="00F32458"/>
    <w:rsid w:val="00F32594"/>
    <w:rsid w:val="00F33450"/>
    <w:rsid w:val="00F33DF0"/>
    <w:rsid w:val="00F37CB0"/>
    <w:rsid w:val="00F4222D"/>
    <w:rsid w:val="00F42EED"/>
    <w:rsid w:val="00F44087"/>
    <w:rsid w:val="00F4604A"/>
    <w:rsid w:val="00F47541"/>
    <w:rsid w:val="00F47738"/>
    <w:rsid w:val="00F51426"/>
    <w:rsid w:val="00F55EFE"/>
    <w:rsid w:val="00F57389"/>
    <w:rsid w:val="00F60015"/>
    <w:rsid w:val="00F61B76"/>
    <w:rsid w:val="00F61B9E"/>
    <w:rsid w:val="00F62884"/>
    <w:rsid w:val="00F64F17"/>
    <w:rsid w:val="00F65E00"/>
    <w:rsid w:val="00F66DDB"/>
    <w:rsid w:val="00F72B16"/>
    <w:rsid w:val="00F80383"/>
    <w:rsid w:val="00F80E51"/>
    <w:rsid w:val="00F85666"/>
    <w:rsid w:val="00F865A5"/>
    <w:rsid w:val="00F90850"/>
    <w:rsid w:val="00F958C2"/>
    <w:rsid w:val="00FA0E5F"/>
    <w:rsid w:val="00FA18F4"/>
    <w:rsid w:val="00FA5D7F"/>
    <w:rsid w:val="00FA797B"/>
    <w:rsid w:val="00FB0F6A"/>
    <w:rsid w:val="00FB1FF3"/>
    <w:rsid w:val="00FB259B"/>
    <w:rsid w:val="00FB3309"/>
    <w:rsid w:val="00FB3520"/>
    <w:rsid w:val="00FB401E"/>
    <w:rsid w:val="00FB4EE8"/>
    <w:rsid w:val="00FC1A36"/>
    <w:rsid w:val="00FC35F3"/>
    <w:rsid w:val="00FD3449"/>
    <w:rsid w:val="00FD35EA"/>
    <w:rsid w:val="00FD36BE"/>
    <w:rsid w:val="00FD427C"/>
    <w:rsid w:val="00FD439F"/>
    <w:rsid w:val="00FD4B5A"/>
    <w:rsid w:val="00FE0E81"/>
    <w:rsid w:val="00FE18AC"/>
    <w:rsid w:val="00FF0250"/>
    <w:rsid w:val="00FF1980"/>
    <w:rsid w:val="00FF2205"/>
    <w:rsid w:val="00FF4E14"/>
    <w:rsid w:val="00FF5E62"/>
    <w:rsid w:val="00FF6EC6"/>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7E841"/>
  <w15:docId w15:val="{698AA2AE-BC7C-42C5-B584-BE1EC84C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val="en-US"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val="en-US" w:eastAsia="ja-JP"/>
    </w:rPr>
  </w:style>
  <w:style w:type="character" w:customStyle="1" w:styleId="cf01">
    <w:name w:val="cf01"/>
    <w:basedOn w:val="Absatz-Standardschriftart"/>
    <w:rsid w:val="004B73E5"/>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1350060007">
          <w:marLeft w:val="274"/>
          <w:marRight w:val="0"/>
          <w:marTop w:val="0"/>
          <w:marBottom w:val="0"/>
          <w:divBdr>
            <w:top w:val="none" w:sz="0" w:space="0" w:color="auto"/>
            <w:left w:val="none" w:sz="0" w:space="0" w:color="auto"/>
            <w:bottom w:val="none" w:sz="0" w:space="0" w:color="auto"/>
            <w:right w:val="none" w:sz="0" w:space="0" w:color="auto"/>
          </w:divBdr>
        </w:div>
        <w:div w:id="457801160">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887375396">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 w:id="21275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RTING.com" TargetMode="External"/><Relationship Id="rId4" Type="http://schemas.openxmlformats.org/officeDocument/2006/relationships/settings" Target="settings.xml"/><Relationship Id="rId9"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pel.harting.intra\fs\internal\MSOffice_Vorlagen\_CCB\DE_Press_For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DE_Press_Form.dotx</Template>
  <TotalTime>0</TotalTime>
  <Pages>4</Pages>
  <Words>684</Words>
  <Characters>4314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Winkelmann, TaraLuise</dc:creator>
  <cp:keywords>Vorlage, Presse,</cp:keywords>
  <cp:lastModifiedBy>Hofmeier, Nadine</cp:lastModifiedBy>
  <cp:revision>31</cp:revision>
  <cp:lastPrinted>2023-06-05T07:11:00Z</cp:lastPrinted>
  <dcterms:created xsi:type="dcterms:W3CDTF">2024-02-05T09:27:00Z</dcterms:created>
  <dcterms:modified xsi:type="dcterms:W3CDTF">2024-02-20T15:24:00Z</dcterms:modified>
  <cp:category>Vorlage</cp:category>
</cp:coreProperties>
</file>